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506366452" w:displacedByCustomXml="next"/>
    <w:bookmarkEnd w:id="0" w:displacedByCustomXml="next"/>
    <w:sdt>
      <w:sdtPr>
        <w:id w:val="-1148122374"/>
        <w:docPartObj>
          <w:docPartGallery w:val="Cover Pages"/>
          <w:docPartUnique/>
        </w:docPartObj>
      </w:sdtPr>
      <w:sdtEndPr/>
      <w:sdtContent>
        <w:p w14:paraId="7784D31B" w14:textId="77777777" w:rsidR="00DD44BA" w:rsidRDefault="00DD44BA">
          <w:r w:rsidRPr="00DD44BA">
            <w:rPr>
              <w:lang w:eastAsia="nl-NL"/>
            </w:rPr>
            <mc:AlternateContent>
              <mc:Choice Requires="wps">
                <w:drawing>
                  <wp:anchor distT="0" distB="0" distL="114300" distR="114300" simplePos="0" relativeHeight="251659264" behindDoc="0" locked="0" layoutInCell="1" allowOverlap="1" wp14:anchorId="602D5BB7" wp14:editId="472460DC">
                    <wp:simplePos x="0" y="0"/>
                    <wp:positionH relativeFrom="page">
                      <wp:align>center</wp:align>
                    </wp:positionH>
                    <wp:positionV relativeFrom="page">
                      <wp:align>center</wp:align>
                    </wp:positionV>
                    <wp:extent cx="1712890" cy="3840480"/>
                    <wp:effectExtent l="0" t="0" r="0" b="0"/>
                    <wp:wrapNone/>
                    <wp:docPr id="138" name="Text Box 138"/>
                    <wp:cNvGraphicFramePr/>
                    <a:graphic xmlns:a="http://schemas.openxmlformats.org/drawingml/2006/main">
                      <a:graphicData uri="http://schemas.microsoft.com/office/word/2010/wordprocessingShape">
                        <wps:wsp>
                          <wps:cNvSpPr txBox="1"/>
                          <wps:spPr>
                            <a:xfrm>
                              <a:off x="0" y="0"/>
                              <a:ext cx="1712890" cy="38404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4993" w:type="pct"/>
                                  <w:jc w:val="center"/>
                                  <w:tblBorders>
                                    <w:insideV w:val="single" w:sz="12" w:space="0" w:color="629DD1" w:themeColor="accent2"/>
                                  </w:tblBorders>
                                  <w:tblCellMar>
                                    <w:top w:w="1296" w:type="dxa"/>
                                    <w:left w:w="360" w:type="dxa"/>
                                    <w:bottom w:w="1296" w:type="dxa"/>
                                    <w:right w:w="360" w:type="dxa"/>
                                  </w:tblCellMar>
                                  <w:tblLook w:val="04A0" w:firstRow="1" w:lastRow="0" w:firstColumn="1" w:lastColumn="0" w:noHBand="0" w:noVBand="1"/>
                                </w:tblPr>
                                <w:tblGrid>
                                  <w:gridCol w:w="4147"/>
                                  <w:gridCol w:w="726"/>
                                </w:tblGrid>
                                <w:tr w:rsidR="0089679B" w:rsidRPr="00E94152" w14:paraId="403593E0" w14:textId="77777777" w:rsidTr="00973F31">
                                  <w:trPr>
                                    <w:jc w:val="center"/>
                                  </w:trPr>
                                  <w:tc>
                                    <w:tcPr>
                                      <w:tcW w:w="3363" w:type="pct"/>
                                      <w:vAlign w:val="center"/>
                                    </w:tcPr>
                                    <w:p w14:paraId="1BAF74BA" w14:textId="61CD1D2C" w:rsidR="0089679B" w:rsidRDefault="00563C30">
                                      <w:pPr>
                                        <w:jc w:val="right"/>
                                      </w:pPr>
                                      <w:r>
                                        <w:rPr>
                                          <w:lang w:eastAsia="nl-NL"/>
                                        </w:rPr>
                                        <w:t xml:space="preserve">Invoegen logo VSV/IGO </w:t>
                                      </w:r>
                                    </w:p>
                                    <w:sdt>
                                      <w:sdtPr>
                                        <w:rPr>
                                          <w:caps/>
                                          <w:color w:val="191919" w:themeColor="text1" w:themeTint="E6"/>
                                          <w:sz w:val="60"/>
                                          <w:szCs w:val="60"/>
                                          <w:lang w:val="nl-NL"/>
                                        </w:rPr>
                                        <w:alias w:val="Title"/>
                                        <w:tag w:val=""/>
                                        <w:id w:val="-438379639"/>
                                        <w:dataBinding w:prefixMappings="xmlns:ns0='http://purl.org/dc/elements/1.1/' xmlns:ns1='http://schemas.openxmlformats.org/package/2006/metadata/core-properties' " w:xpath="/ns1:coreProperties[1]/ns0:title[1]" w:storeItemID="{6C3C8BC8-F283-45AE-878A-BAB7291924A1}"/>
                                        <w:text/>
                                      </w:sdtPr>
                                      <w:sdtEndPr/>
                                      <w:sdtContent>
                                        <w:p w14:paraId="351DCA4E" w14:textId="4B8BEE77" w:rsidR="0089679B" w:rsidRPr="00DD44BA" w:rsidRDefault="00685CEF">
                                          <w:pPr>
                                            <w:pStyle w:val="Geenafstand"/>
                                            <w:spacing w:line="312" w:lineRule="auto"/>
                                            <w:jc w:val="right"/>
                                            <w:rPr>
                                              <w:caps/>
                                              <w:color w:val="191919" w:themeColor="text1" w:themeTint="E6"/>
                                              <w:sz w:val="70"/>
                                              <w:szCs w:val="70"/>
                                              <w:lang w:val="nl-NL"/>
                                            </w:rPr>
                                          </w:pPr>
                                          <w:r>
                                            <w:rPr>
                                              <w:caps/>
                                              <w:color w:val="191919" w:themeColor="text1" w:themeTint="E6"/>
                                              <w:sz w:val="60"/>
                                              <w:szCs w:val="60"/>
                                              <w:lang w:val="nl-NL"/>
                                            </w:rPr>
                                            <w:t xml:space="preserve">Projectplan </w:t>
                                          </w:r>
                                          <w:r w:rsidR="003C29D3">
                                            <w:rPr>
                                              <w:caps/>
                                              <w:color w:val="191919" w:themeColor="text1" w:themeTint="E6"/>
                                              <w:sz w:val="60"/>
                                              <w:szCs w:val="60"/>
                                              <w:lang w:val="nl-NL"/>
                                            </w:rPr>
                                            <w:t>Debriefing</w:t>
                                          </w:r>
                                        </w:p>
                                      </w:sdtContent>
                                    </w:sdt>
                                    <w:sdt>
                                      <w:sdtPr>
                                        <w:rPr>
                                          <w:color w:val="000000" w:themeColor="text1"/>
                                          <w:szCs w:val="24"/>
                                        </w:rPr>
                                        <w:alias w:val="Subtitle"/>
                                        <w:tag w:val=""/>
                                        <w:id w:val="1354072561"/>
                                        <w:showingPlcHdr/>
                                        <w:dataBinding w:prefixMappings="xmlns:ns0='http://purl.org/dc/elements/1.1/' xmlns:ns1='http://schemas.openxmlformats.org/package/2006/metadata/core-properties' " w:xpath="/ns1:coreProperties[1]/ns0:subject[1]" w:storeItemID="{6C3C8BC8-F283-45AE-878A-BAB7291924A1}"/>
                                        <w:text/>
                                      </w:sdtPr>
                                      <w:sdtEndPr/>
                                      <w:sdtContent>
                                        <w:p w14:paraId="52E6D7CB" w14:textId="77777777" w:rsidR="0089679B" w:rsidRPr="004A0579" w:rsidRDefault="0089679B" w:rsidP="000734AF">
                                          <w:pPr>
                                            <w:jc w:val="center"/>
                                            <w:rPr>
                                              <w:szCs w:val="24"/>
                                            </w:rPr>
                                          </w:pPr>
                                          <w:r>
                                            <w:rPr>
                                              <w:color w:val="000000" w:themeColor="text1"/>
                                              <w:szCs w:val="24"/>
                                            </w:rPr>
                                            <w:t xml:space="preserve">     </w:t>
                                          </w:r>
                                        </w:p>
                                      </w:sdtContent>
                                    </w:sdt>
                                  </w:tc>
                                  <w:tc>
                                    <w:tcPr>
                                      <w:tcW w:w="1637" w:type="pct"/>
                                      <w:vAlign w:val="center"/>
                                    </w:tcPr>
                                    <w:p w14:paraId="7CF16F31" w14:textId="77777777" w:rsidR="0089679B" w:rsidRDefault="0089679B">
                                      <w:pPr>
                                        <w:pStyle w:val="Geenafstand"/>
                                        <w:rPr>
                                          <w:caps/>
                                          <w:color w:val="629DD1" w:themeColor="accent2"/>
                                          <w:sz w:val="26"/>
                                          <w:szCs w:val="26"/>
                                          <w:lang w:val="nl-NL"/>
                                        </w:rPr>
                                      </w:pPr>
                                    </w:p>
                                    <w:p w14:paraId="5543B2F2" w14:textId="77777777" w:rsidR="0089679B" w:rsidRDefault="0089679B">
                                      <w:pPr>
                                        <w:pStyle w:val="Geenafstand"/>
                                        <w:rPr>
                                          <w:caps/>
                                          <w:color w:val="629DD1" w:themeColor="accent2"/>
                                          <w:sz w:val="26"/>
                                          <w:szCs w:val="26"/>
                                          <w:lang w:val="nl-NL"/>
                                        </w:rPr>
                                      </w:pPr>
                                    </w:p>
                                    <w:p w14:paraId="2134C967" w14:textId="77777777" w:rsidR="0089679B" w:rsidRDefault="0089679B">
                                      <w:pPr>
                                        <w:pStyle w:val="Geenafstand"/>
                                        <w:rPr>
                                          <w:caps/>
                                          <w:color w:val="629DD1" w:themeColor="accent2"/>
                                          <w:sz w:val="26"/>
                                          <w:szCs w:val="26"/>
                                          <w:lang w:val="nl-NL"/>
                                        </w:rPr>
                                      </w:pPr>
                                    </w:p>
                                    <w:p w14:paraId="011F45F2" w14:textId="77777777" w:rsidR="0089679B" w:rsidRDefault="0089679B">
                                      <w:pPr>
                                        <w:pStyle w:val="Geenafstand"/>
                                        <w:rPr>
                                          <w:caps/>
                                          <w:color w:val="629DD1" w:themeColor="accent2"/>
                                          <w:sz w:val="26"/>
                                          <w:szCs w:val="26"/>
                                          <w:lang w:val="nl-NL"/>
                                        </w:rPr>
                                      </w:pPr>
                                    </w:p>
                                    <w:p w14:paraId="27CAFA01" w14:textId="77777777" w:rsidR="0089679B" w:rsidRDefault="0089679B">
                                      <w:pPr>
                                        <w:pStyle w:val="Geenafstand"/>
                                        <w:rPr>
                                          <w:caps/>
                                          <w:color w:val="629DD1" w:themeColor="accent2"/>
                                          <w:sz w:val="26"/>
                                          <w:szCs w:val="26"/>
                                          <w:lang w:val="nl-NL"/>
                                        </w:rPr>
                                      </w:pPr>
                                    </w:p>
                                    <w:p w14:paraId="30E5CED5" w14:textId="77777777" w:rsidR="0089679B" w:rsidRDefault="0089679B">
                                      <w:pPr>
                                        <w:pStyle w:val="Geenafstand"/>
                                        <w:rPr>
                                          <w:caps/>
                                          <w:color w:val="629DD1" w:themeColor="accent2"/>
                                          <w:sz w:val="26"/>
                                          <w:szCs w:val="26"/>
                                          <w:lang w:val="nl-NL"/>
                                        </w:rPr>
                                      </w:pPr>
                                    </w:p>
                                    <w:p w14:paraId="7B3C97E1" w14:textId="77777777" w:rsidR="0089679B" w:rsidRDefault="0089679B">
                                      <w:pPr>
                                        <w:pStyle w:val="Geenafstand"/>
                                        <w:rPr>
                                          <w:caps/>
                                          <w:color w:val="629DD1" w:themeColor="accent2"/>
                                          <w:sz w:val="26"/>
                                          <w:szCs w:val="26"/>
                                          <w:lang w:val="nl-NL"/>
                                        </w:rPr>
                                      </w:pPr>
                                    </w:p>
                                    <w:p w14:paraId="5E9B9AC5" w14:textId="77777777" w:rsidR="0089679B" w:rsidRDefault="0089679B">
                                      <w:pPr>
                                        <w:pStyle w:val="Geenafstand"/>
                                        <w:rPr>
                                          <w:caps/>
                                          <w:color w:val="629DD1" w:themeColor="accent2"/>
                                          <w:sz w:val="26"/>
                                          <w:szCs w:val="26"/>
                                          <w:lang w:val="nl-NL"/>
                                        </w:rPr>
                                      </w:pPr>
                                    </w:p>
                                    <w:p w14:paraId="128D5BC0" w14:textId="77777777" w:rsidR="0089679B" w:rsidRDefault="0089679B">
                                      <w:pPr>
                                        <w:pStyle w:val="Geenafstand"/>
                                        <w:rPr>
                                          <w:caps/>
                                          <w:color w:val="629DD1" w:themeColor="accent2"/>
                                          <w:sz w:val="26"/>
                                          <w:szCs w:val="26"/>
                                          <w:lang w:val="nl-NL"/>
                                        </w:rPr>
                                      </w:pPr>
                                    </w:p>
                                    <w:p w14:paraId="5405829B" w14:textId="77777777" w:rsidR="0089679B" w:rsidRDefault="0089679B">
                                      <w:pPr>
                                        <w:pStyle w:val="Geenafstand"/>
                                        <w:rPr>
                                          <w:caps/>
                                          <w:color w:val="629DD1" w:themeColor="accent2"/>
                                          <w:sz w:val="26"/>
                                          <w:szCs w:val="26"/>
                                          <w:lang w:val="nl-NL"/>
                                        </w:rPr>
                                      </w:pPr>
                                    </w:p>
                                    <w:p w14:paraId="72705470" w14:textId="77777777" w:rsidR="0089679B" w:rsidRPr="005403C8" w:rsidRDefault="0089679B">
                                      <w:pPr>
                                        <w:pStyle w:val="Geenafstand"/>
                                        <w:rPr>
                                          <w:caps/>
                                          <w:color w:val="629DD1" w:themeColor="accent2"/>
                                          <w:lang w:val="nl-NL"/>
                                        </w:rPr>
                                      </w:pPr>
                                    </w:p>
                                    <w:p w14:paraId="5A644E9D" w14:textId="77777777" w:rsidR="0089679B" w:rsidRPr="005403C8" w:rsidRDefault="0089679B">
                                      <w:pPr>
                                        <w:pStyle w:val="Geenafstand"/>
                                        <w:rPr>
                                          <w:caps/>
                                          <w:color w:val="629DD1" w:themeColor="accent2"/>
                                          <w:lang w:val="nl-NL"/>
                                        </w:rPr>
                                      </w:pPr>
                                    </w:p>
                                    <w:p w14:paraId="5528B5AD" w14:textId="77777777" w:rsidR="0089679B" w:rsidRDefault="0089679B">
                                      <w:pPr>
                                        <w:pStyle w:val="Geenafstand"/>
                                        <w:rPr>
                                          <w:caps/>
                                          <w:color w:val="629DD1" w:themeColor="accent2"/>
                                          <w:sz w:val="26"/>
                                          <w:szCs w:val="26"/>
                                          <w:lang w:val="nl-NL"/>
                                        </w:rPr>
                                      </w:pPr>
                                    </w:p>
                                    <w:p w14:paraId="15CE831E" w14:textId="77777777" w:rsidR="0089679B" w:rsidRDefault="0089679B">
                                      <w:pPr>
                                        <w:pStyle w:val="Geenafstand"/>
                                        <w:rPr>
                                          <w:caps/>
                                          <w:color w:val="629DD1" w:themeColor="accent2"/>
                                          <w:sz w:val="26"/>
                                          <w:szCs w:val="26"/>
                                          <w:lang w:val="nl-NL"/>
                                        </w:rPr>
                                      </w:pPr>
                                    </w:p>
                                    <w:p w14:paraId="2E88E480" w14:textId="77777777" w:rsidR="0089679B" w:rsidRDefault="0089679B">
                                      <w:pPr>
                                        <w:pStyle w:val="Geenafstand"/>
                                        <w:rPr>
                                          <w:color w:val="629DD1" w:themeColor="accent2"/>
                                          <w:sz w:val="26"/>
                                          <w:szCs w:val="26"/>
                                          <w:lang w:val="nl-NL"/>
                                        </w:rPr>
                                      </w:pPr>
                                    </w:p>
                                    <w:p w14:paraId="54B2CABB" w14:textId="77777777" w:rsidR="0089679B" w:rsidRDefault="0089679B">
                                      <w:pPr>
                                        <w:pStyle w:val="Geenafstand"/>
                                        <w:rPr>
                                          <w:color w:val="629DD1" w:themeColor="accent2"/>
                                          <w:sz w:val="26"/>
                                          <w:szCs w:val="26"/>
                                          <w:lang w:val="nl-NL"/>
                                        </w:rPr>
                                      </w:pPr>
                                    </w:p>
                                    <w:p w14:paraId="6A1845AB" w14:textId="77777777" w:rsidR="0089679B" w:rsidRPr="00BA4D17" w:rsidRDefault="0089679B">
                                      <w:pPr>
                                        <w:pStyle w:val="Geenafstand"/>
                                        <w:rPr>
                                          <w:lang w:val="nl-NL"/>
                                        </w:rPr>
                                      </w:pPr>
                                    </w:p>
                                  </w:tc>
                                </w:tr>
                              </w:tbl>
                              <w:p w14:paraId="6276E1A6" w14:textId="77777777" w:rsidR="0089679B" w:rsidRPr="00BA4D17" w:rsidRDefault="0089679B"/>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94100</wp14:pctWidth>
                    </wp14:sizeRelH>
                    <wp14:sizeRelV relativeFrom="page">
                      <wp14:pctHeight>77300</wp14:pctHeight>
                    </wp14:sizeRelV>
                  </wp:anchor>
                </w:drawing>
              </mc:Choice>
              <mc:Fallback>
                <w:pict>
                  <v:shapetype w14:anchorId="602D5BB7" id="_x0000_t202" coordsize="21600,21600" o:spt="202" path="m,l,21600r21600,l21600,xe">
                    <v:stroke joinstyle="miter"/>
                    <v:path gradientshapeok="t" o:connecttype="rect"/>
                  </v:shapetype>
                  <v:shape id="Text Box 138" o:spid="_x0000_s1026" type="#_x0000_t202" style="position:absolute;margin-left:0;margin-top:0;width:134.85pt;height:302.4pt;z-index:251659264;visibility:visible;mso-wrap-style:square;mso-width-percent:941;mso-height-percent:773;mso-wrap-distance-left:9pt;mso-wrap-distance-top:0;mso-wrap-distance-right:9pt;mso-wrap-distance-bottom:0;mso-position-horizontal:center;mso-position-horizontal-relative:page;mso-position-vertical:center;mso-position-vertical-relative:page;mso-width-percent:941;mso-height-percent:773;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" fillcolor="white [3201]" stroked="f" strokeweight=".5pt">
                    <v:textbox inset="0,0,0,0">
                      <w:txbxContent>
                        <w:tbl>
                          <w:tblPr>
                            <w:tblW w:w="4993" w:type="pct"/>
                            <w:jc w:val="center"/>
                            <w:tblBorders>
                              <w:insideV w:val="single" w:sz="12" w:space="0" w:color="629DD1" w:themeColor="accent2"/>
                            </w:tblBorders>
                            <w:tblCellMar>
                              <w:top w:w="1296" w:type="dxa"/>
                              <w:left w:w="360" w:type="dxa"/>
                              <w:bottom w:w="1296" w:type="dxa"/>
                              <w:right w:w="360" w:type="dxa"/>
                            </w:tblCellMar>
                            <w:tblLook w:val="04A0" w:firstRow="1" w:lastRow="0" w:firstColumn="1" w:lastColumn="0" w:noHBand="0" w:noVBand="1"/>
                          </w:tblPr>
                          <w:tblGrid>
                            <w:gridCol w:w="4147"/>
                            <w:gridCol w:w="726"/>
                          </w:tblGrid>
                          <w:tr w:rsidR="0089679B" w:rsidRPr="00E94152" w14:paraId="403593E0" w14:textId="77777777" w:rsidTr="00973F31">
                            <w:trPr>
                              <w:jc w:val="center"/>
                            </w:trPr>
                            <w:tc>
                              <w:tcPr>
                                <w:tcW w:w="3363" w:type="pct"/>
                                <w:vAlign w:val="center"/>
                              </w:tcPr>
                              <w:p w14:paraId="1BAF74BA" w14:textId="61CD1D2C" w:rsidR="0089679B" w:rsidRDefault="00563C30">
                                <w:pPr>
                                  <w:jc w:val="right"/>
                                </w:pPr>
                                <w:r>
                                  <w:rPr>
                                    <w:lang w:eastAsia="nl-NL"/>
                                  </w:rPr>
                                  <w:t xml:space="preserve">Invoegen logo VSV/IGO </w:t>
                                </w:r>
                              </w:p>
                              <w:sdt>
                                <w:sdtPr>
                                  <w:rPr>
                                    <w:caps/>
                                    <w:color w:val="191919" w:themeColor="text1" w:themeTint="E6"/>
                                    <w:sz w:val="60"/>
                                    <w:szCs w:val="60"/>
                                    <w:lang w:val="nl-NL"/>
                                  </w:rPr>
                                  <w:alias w:val="Title"/>
                                  <w:tag w:val=""/>
                                  <w:id w:val="-438379639"/>
                                  <w:dataBinding w:prefixMappings="xmlns:ns0='http://purl.org/dc/elements/1.1/' xmlns:ns1='http://schemas.openxmlformats.org/package/2006/metadata/core-properties' " w:xpath="/ns1:coreProperties[1]/ns0:title[1]" w:storeItemID="{6C3C8BC8-F283-45AE-878A-BAB7291924A1}"/>
                                  <w:text/>
                                </w:sdtPr>
                                <w:sdtEndPr/>
                                <w:sdtContent>
                                  <w:p w14:paraId="351DCA4E" w14:textId="4B8BEE77" w:rsidR="0089679B" w:rsidRPr="00DD44BA" w:rsidRDefault="00685CEF">
                                    <w:pPr>
                                      <w:pStyle w:val="Geenafstand"/>
                                      <w:spacing w:line="312" w:lineRule="auto"/>
                                      <w:jc w:val="right"/>
                                      <w:rPr>
                                        <w:caps/>
                                        <w:color w:val="191919" w:themeColor="text1" w:themeTint="E6"/>
                                        <w:sz w:val="70"/>
                                        <w:szCs w:val="70"/>
                                        <w:lang w:val="nl-NL"/>
                                      </w:rPr>
                                    </w:pPr>
                                    <w:r>
                                      <w:rPr>
                                        <w:caps/>
                                        <w:color w:val="191919" w:themeColor="text1" w:themeTint="E6"/>
                                        <w:sz w:val="60"/>
                                        <w:szCs w:val="60"/>
                                        <w:lang w:val="nl-NL"/>
                                      </w:rPr>
                                      <w:t xml:space="preserve">Projectplan </w:t>
                                    </w:r>
                                    <w:r w:rsidR="003C29D3">
                                      <w:rPr>
                                        <w:caps/>
                                        <w:color w:val="191919" w:themeColor="text1" w:themeTint="E6"/>
                                        <w:sz w:val="60"/>
                                        <w:szCs w:val="60"/>
                                        <w:lang w:val="nl-NL"/>
                                      </w:rPr>
                                      <w:t>Debriefing</w:t>
                                    </w:r>
                                  </w:p>
                                </w:sdtContent>
                              </w:sdt>
                              <w:sdt>
                                <w:sdtPr>
                                  <w:rPr>
                                    <w:color w:val="000000" w:themeColor="text1"/>
                                    <w:szCs w:val="24"/>
                                  </w:rPr>
                                  <w:alias w:val="Subtitle"/>
                                  <w:tag w:val=""/>
                                  <w:id w:val="1354072561"/>
                                  <w:showingPlcHdr/>
                                  <w:dataBinding w:prefixMappings="xmlns:ns0='http://purl.org/dc/elements/1.1/' xmlns:ns1='http://schemas.openxmlformats.org/package/2006/metadata/core-properties' " w:xpath="/ns1:coreProperties[1]/ns0:subject[1]" w:storeItemID="{6C3C8BC8-F283-45AE-878A-BAB7291924A1}"/>
                                  <w:text/>
                                </w:sdtPr>
                                <w:sdtEndPr/>
                                <w:sdtContent>
                                  <w:p w14:paraId="52E6D7CB" w14:textId="77777777" w:rsidR="0089679B" w:rsidRPr="004A0579" w:rsidRDefault="0089679B" w:rsidP="000734AF">
                                    <w:pPr>
                                      <w:jc w:val="center"/>
                                      <w:rPr>
                                        <w:szCs w:val="24"/>
                                      </w:rPr>
                                    </w:pPr>
                                    <w:r>
                                      <w:rPr>
                                        <w:color w:val="000000" w:themeColor="text1"/>
                                        <w:szCs w:val="24"/>
                                      </w:rPr>
                                      <w:t xml:space="preserve">     </w:t>
                                    </w:r>
                                  </w:p>
                                </w:sdtContent>
                              </w:sdt>
                            </w:tc>
                            <w:tc>
                              <w:tcPr>
                                <w:tcW w:w="1637" w:type="pct"/>
                                <w:vAlign w:val="center"/>
                              </w:tcPr>
                              <w:p w14:paraId="7CF16F31" w14:textId="77777777" w:rsidR="0089679B" w:rsidRDefault="0089679B">
                                <w:pPr>
                                  <w:pStyle w:val="Geenafstand"/>
                                  <w:rPr>
                                    <w:caps/>
                                    <w:color w:val="629DD1" w:themeColor="accent2"/>
                                    <w:sz w:val="26"/>
                                    <w:szCs w:val="26"/>
                                    <w:lang w:val="nl-NL"/>
                                  </w:rPr>
                                </w:pPr>
                              </w:p>
                              <w:p w14:paraId="5543B2F2" w14:textId="77777777" w:rsidR="0089679B" w:rsidRDefault="0089679B">
                                <w:pPr>
                                  <w:pStyle w:val="Geenafstand"/>
                                  <w:rPr>
                                    <w:caps/>
                                    <w:color w:val="629DD1" w:themeColor="accent2"/>
                                    <w:sz w:val="26"/>
                                    <w:szCs w:val="26"/>
                                    <w:lang w:val="nl-NL"/>
                                  </w:rPr>
                                </w:pPr>
                              </w:p>
                              <w:p w14:paraId="2134C967" w14:textId="77777777" w:rsidR="0089679B" w:rsidRDefault="0089679B">
                                <w:pPr>
                                  <w:pStyle w:val="Geenafstand"/>
                                  <w:rPr>
                                    <w:caps/>
                                    <w:color w:val="629DD1" w:themeColor="accent2"/>
                                    <w:sz w:val="26"/>
                                    <w:szCs w:val="26"/>
                                    <w:lang w:val="nl-NL"/>
                                  </w:rPr>
                                </w:pPr>
                              </w:p>
                              <w:p w14:paraId="011F45F2" w14:textId="77777777" w:rsidR="0089679B" w:rsidRDefault="0089679B">
                                <w:pPr>
                                  <w:pStyle w:val="Geenafstand"/>
                                  <w:rPr>
                                    <w:caps/>
                                    <w:color w:val="629DD1" w:themeColor="accent2"/>
                                    <w:sz w:val="26"/>
                                    <w:szCs w:val="26"/>
                                    <w:lang w:val="nl-NL"/>
                                  </w:rPr>
                                </w:pPr>
                              </w:p>
                              <w:p w14:paraId="27CAFA01" w14:textId="77777777" w:rsidR="0089679B" w:rsidRDefault="0089679B">
                                <w:pPr>
                                  <w:pStyle w:val="Geenafstand"/>
                                  <w:rPr>
                                    <w:caps/>
                                    <w:color w:val="629DD1" w:themeColor="accent2"/>
                                    <w:sz w:val="26"/>
                                    <w:szCs w:val="26"/>
                                    <w:lang w:val="nl-NL"/>
                                  </w:rPr>
                                </w:pPr>
                              </w:p>
                              <w:p w14:paraId="30E5CED5" w14:textId="77777777" w:rsidR="0089679B" w:rsidRDefault="0089679B">
                                <w:pPr>
                                  <w:pStyle w:val="Geenafstand"/>
                                  <w:rPr>
                                    <w:caps/>
                                    <w:color w:val="629DD1" w:themeColor="accent2"/>
                                    <w:sz w:val="26"/>
                                    <w:szCs w:val="26"/>
                                    <w:lang w:val="nl-NL"/>
                                  </w:rPr>
                                </w:pPr>
                              </w:p>
                              <w:p w14:paraId="7B3C97E1" w14:textId="77777777" w:rsidR="0089679B" w:rsidRDefault="0089679B">
                                <w:pPr>
                                  <w:pStyle w:val="Geenafstand"/>
                                  <w:rPr>
                                    <w:caps/>
                                    <w:color w:val="629DD1" w:themeColor="accent2"/>
                                    <w:sz w:val="26"/>
                                    <w:szCs w:val="26"/>
                                    <w:lang w:val="nl-NL"/>
                                  </w:rPr>
                                </w:pPr>
                              </w:p>
                              <w:p w14:paraId="5E9B9AC5" w14:textId="77777777" w:rsidR="0089679B" w:rsidRDefault="0089679B">
                                <w:pPr>
                                  <w:pStyle w:val="Geenafstand"/>
                                  <w:rPr>
                                    <w:caps/>
                                    <w:color w:val="629DD1" w:themeColor="accent2"/>
                                    <w:sz w:val="26"/>
                                    <w:szCs w:val="26"/>
                                    <w:lang w:val="nl-NL"/>
                                  </w:rPr>
                                </w:pPr>
                              </w:p>
                              <w:p w14:paraId="128D5BC0" w14:textId="77777777" w:rsidR="0089679B" w:rsidRDefault="0089679B">
                                <w:pPr>
                                  <w:pStyle w:val="Geenafstand"/>
                                  <w:rPr>
                                    <w:caps/>
                                    <w:color w:val="629DD1" w:themeColor="accent2"/>
                                    <w:sz w:val="26"/>
                                    <w:szCs w:val="26"/>
                                    <w:lang w:val="nl-NL"/>
                                  </w:rPr>
                                </w:pPr>
                              </w:p>
                              <w:p w14:paraId="5405829B" w14:textId="77777777" w:rsidR="0089679B" w:rsidRDefault="0089679B">
                                <w:pPr>
                                  <w:pStyle w:val="Geenafstand"/>
                                  <w:rPr>
                                    <w:caps/>
                                    <w:color w:val="629DD1" w:themeColor="accent2"/>
                                    <w:sz w:val="26"/>
                                    <w:szCs w:val="26"/>
                                    <w:lang w:val="nl-NL"/>
                                  </w:rPr>
                                </w:pPr>
                              </w:p>
                              <w:p w14:paraId="72705470" w14:textId="77777777" w:rsidR="0089679B" w:rsidRPr="005403C8" w:rsidRDefault="0089679B">
                                <w:pPr>
                                  <w:pStyle w:val="Geenafstand"/>
                                  <w:rPr>
                                    <w:caps/>
                                    <w:color w:val="629DD1" w:themeColor="accent2"/>
                                    <w:lang w:val="nl-NL"/>
                                  </w:rPr>
                                </w:pPr>
                              </w:p>
                              <w:p w14:paraId="5A644E9D" w14:textId="77777777" w:rsidR="0089679B" w:rsidRPr="005403C8" w:rsidRDefault="0089679B">
                                <w:pPr>
                                  <w:pStyle w:val="Geenafstand"/>
                                  <w:rPr>
                                    <w:caps/>
                                    <w:color w:val="629DD1" w:themeColor="accent2"/>
                                    <w:lang w:val="nl-NL"/>
                                  </w:rPr>
                                </w:pPr>
                              </w:p>
                              <w:p w14:paraId="5528B5AD" w14:textId="77777777" w:rsidR="0089679B" w:rsidRDefault="0089679B">
                                <w:pPr>
                                  <w:pStyle w:val="Geenafstand"/>
                                  <w:rPr>
                                    <w:caps/>
                                    <w:color w:val="629DD1" w:themeColor="accent2"/>
                                    <w:sz w:val="26"/>
                                    <w:szCs w:val="26"/>
                                    <w:lang w:val="nl-NL"/>
                                  </w:rPr>
                                </w:pPr>
                              </w:p>
                              <w:p w14:paraId="15CE831E" w14:textId="77777777" w:rsidR="0089679B" w:rsidRDefault="0089679B">
                                <w:pPr>
                                  <w:pStyle w:val="Geenafstand"/>
                                  <w:rPr>
                                    <w:caps/>
                                    <w:color w:val="629DD1" w:themeColor="accent2"/>
                                    <w:sz w:val="26"/>
                                    <w:szCs w:val="26"/>
                                    <w:lang w:val="nl-NL"/>
                                  </w:rPr>
                                </w:pPr>
                              </w:p>
                              <w:p w14:paraId="2E88E480" w14:textId="77777777" w:rsidR="0089679B" w:rsidRDefault="0089679B">
                                <w:pPr>
                                  <w:pStyle w:val="Geenafstand"/>
                                  <w:rPr>
                                    <w:color w:val="629DD1" w:themeColor="accent2"/>
                                    <w:sz w:val="26"/>
                                    <w:szCs w:val="26"/>
                                    <w:lang w:val="nl-NL"/>
                                  </w:rPr>
                                </w:pPr>
                              </w:p>
                              <w:p w14:paraId="54B2CABB" w14:textId="77777777" w:rsidR="0089679B" w:rsidRDefault="0089679B">
                                <w:pPr>
                                  <w:pStyle w:val="Geenafstand"/>
                                  <w:rPr>
                                    <w:color w:val="629DD1" w:themeColor="accent2"/>
                                    <w:sz w:val="26"/>
                                    <w:szCs w:val="26"/>
                                    <w:lang w:val="nl-NL"/>
                                  </w:rPr>
                                </w:pPr>
                              </w:p>
                              <w:p w14:paraId="6A1845AB" w14:textId="77777777" w:rsidR="0089679B" w:rsidRPr="00BA4D17" w:rsidRDefault="0089679B">
                                <w:pPr>
                                  <w:pStyle w:val="Geenafstand"/>
                                  <w:rPr>
                                    <w:lang w:val="nl-NL"/>
                                  </w:rPr>
                                </w:pPr>
                              </w:p>
                            </w:tc>
                          </w:tr>
                        </w:tbl>
                        <w:p w14:paraId="6276E1A6" w14:textId="77777777" w:rsidR="0089679B" w:rsidRPr="00BA4D17" w:rsidRDefault="0089679B"/>
                      </w:txbxContent>
                    </v:textbox>
                    <w10:wrap anchorx="page" anchory="page"/>
                  </v:shape>
                </w:pict>
              </mc:Fallback>
            </mc:AlternateContent>
          </w:r>
          <w:r>
            <w:rPr>
              <w:sz w:val="22"/>
            </w:rPr>
            <w:br w:type="page"/>
          </w:r>
        </w:p>
      </w:sdtContent>
    </w:sdt>
    <w:sdt>
      <w:sdtPr>
        <w:rPr>
          <w:rFonts w:asciiTheme="minorHAnsi" w:eastAsiaTheme="minorHAnsi" w:hAnsiTheme="minorHAnsi" w:cstheme="minorBidi"/>
          <w:color w:val="auto"/>
          <w:sz w:val="24"/>
          <w:szCs w:val="22"/>
        </w:rPr>
        <w:id w:val="-931351461"/>
        <w:docPartObj>
          <w:docPartGallery w:val="Table of Contents"/>
          <w:docPartUnique/>
        </w:docPartObj>
      </w:sdtPr>
      <w:sdtEndPr>
        <w:rPr>
          <w:rFonts w:eastAsiaTheme="minorEastAsia"/>
          <w:b/>
          <w:bCs/>
        </w:rPr>
      </w:sdtEndPr>
      <w:sdtContent>
        <w:p w14:paraId="3DA3B928" w14:textId="77777777" w:rsidR="00D87897" w:rsidRDefault="009907FF">
          <w:pPr>
            <w:pStyle w:val="Kopvaninhoudsopgave"/>
          </w:pPr>
          <w:r>
            <w:t>INHOUD</w:t>
          </w:r>
        </w:p>
        <w:p w14:paraId="4C656A6B" w14:textId="40EC58CC" w:rsidR="00A00751" w:rsidRDefault="00F9615A">
          <w:pPr>
            <w:pStyle w:val="Inhopg1"/>
            <w:rPr>
              <w:sz w:val="22"/>
              <w:lang w:eastAsia="nl-NL"/>
            </w:rPr>
          </w:pPr>
          <w:r>
            <w:fldChar w:fldCharType="begin"/>
          </w:r>
          <w:r>
            <w:instrText xml:space="preserve"> TOC \o "1-3" \h \z \u </w:instrText>
          </w:r>
          <w:r>
            <w:fldChar w:fldCharType="separate"/>
          </w:r>
          <w:hyperlink w:anchor="_Toc98157216" w:history="1">
            <w:r w:rsidR="00A00751" w:rsidRPr="00CB10E0">
              <w:rPr>
                <w:rStyle w:val="Hyperlink"/>
              </w:rPr>
              <w:t>Projectplan debriefing</w:t>
            </w:r>
            <w:r w:rsidR="00A00751">
              <w:rPr>
                <w:webHidden/>
              </w:rPr>
              <w:tab/>
            </w:r>
            <w:r w:rsidR="00A00751">
              <w:rPr>
                <w:webHidden/>
              </w:rPr>
              <w:fldChar w:fldCharType="begin"/>
            </w:r>
            <w:r w:rsidR="00A00751">
              <w:rPr>
                <w:webHidden/>
              </w:rPr>
              <w:instrText xml:space="preserve"> PAGEREF _Toc98157216 \h </w:instrText>
            </w:r>
            <w:r w:rsidR="00A00751">
              <w:rPr>
                <w:webHidden/>
              </w:rPr>
            </w:r>
            <w:r w:rsidR="00A00751">
              <w:rPr>
                <w:webHidden/>
              </w:rPr>
              <w:fldChar w:fldCharType="separate"/>
            </w:r>
            <w:r w:rsidR="00A00751">
              <w:rPr>
                <w:webHidden/>
              </w:rPr>
              <w:t>2</w:t>
            </w:r>
            <w:r w:rsidR="00A00751">
              <w:rPr>
                <w:webHidden/>
              </w:rPr>
              <w:fldChar w:fldCharType="end"/>
            </w:r>
          </w:hyperlink>
        </w:p>
        <w:p w14:paraId="69B05B1E" w14:textId="0C161F40" w:rsidR="00A00751" w:rsidRDefault="00A00751">
          <w:pPr>
            <w:pStyle w:val="Inhopg1"/>
            <w:rPr>
              <w:sz w:val="22"/>
              <w:lang w:eastAsia="nl-NL"/>
            </w:rPr>
          </w:pPr>
          <w:hyperlink w:anchor="_Toc98157217" w:history="1">
            <w:r w:rsidRPr="00CB10E0">
              <w:rPr>
                <w:rStyle w:val="Hyperlink"/>
              </w:rPr>
              <w:t>1.</w:t>
            </w:r>
            <w:r>
              <w:rPr>
                <w:sz w:val="22"/>
                <w:lang w:eastAsia="nl-NL"/>
              </w:rPr>
              <w:tab/>
            </w:r>
            <w:r w:rsidRPr="00CB10E0">
              <w:rPr>
                <w:rStyle w:val="Hyperlink"/>
              </w:rPr>
              <w:t>Achtergrond en aanleiding</w:t>
            </w:r>
            <w:r>
              <w:rPr>
                <w:webHidden/>
              </w:rPr>
              <w:tab/>
            </w:r>
            <w:r>
              <w:rPr>
                <w:webHidden/>
              </w:rPr>
              <w:fldChar w:fldCharType="begin"/>
            </w:r>
            <w:r>
              <w:rPr>
                <w:webHidden/>
              </w:rPr>
              <w:instrText xml:space="preserve"> PAGEREF _Toc98157217 \h </w:instrText>
            </w:r>
            <w:r>
              <w:rPr>
                <w:webHidden/>
              </w:rPr>
            </w:r>
            <w:r>
              <w:rPr>
                <w:webHidden/>
              </w:rPr>
              <w:fldChar w:fldCharType="separate"/>
            </w:r>
            <w:r>
              <w:rPr>
                <w:webHidden/>
              </w:rPr>
              <w:t>3</w:t>
            </w:r>
            <w:r>
              <w:rPr>
                <w:webHidden/>
              </w:rPr>
              <w:fldChar w:fldCharType="end"/>
            </w:r>
          </w:hyperlink>
        </w:p>
        <w:p w14:paraId="2DA47C58" w14:textId="5C77ED6F" w:rsidR="00A00751" w:rsidRDefault="00A00751">
          <w:pPr>
            <w:pStyle w:val="Inhopg1"/>
            <w:rPr>
              <w:sz w:val="22"/>
              <w:lang w:eastAsia="nl-NL"/>
            </w:rPr>
          </w:pPr>
          <w:hyperlink w:anchor="_Toc98157218" w:history="1">
            <w:r w:rsidRPr="00CB10E0">
              <w:rPr>
                <w:rStyle w:val="Hyperlink"/>
              </w:rPr>
              <w:t>2.</w:t>
            </w:r>
            <w:r>
              <w:rPr>
                <w:sz w:val="22"/>
                <w:lang w:eastAsia="nl-NL"/>
              </w:rPr>
              <w:tab/>
            </w:r>
            <w:r w:rsidRPr="00CB10E0">
              <w:rPr>
                <w:rStyle w:val="Hyperlink"/>
              </w:rPr>
              <w:t>0-meting</w:t>
            </w:r>
            <w:r>
              <w:rPr>
                <w:webHidden/>
              </w:rPr>
              <w:tab/>
            </w:r>
            <w:r>
              <w:rPr>
                <w:webHidden/>
              </w:rPr>
              <w:fldChar w:fldCharType="begin"/>
            </w:r>
            <w:r>
              <w:rPr>
                <w:webHidden/>
              </w:rPr>
              <w:instrText xml:space="preserve"> PAGEREF _Toc98157218 \h </w:instrText>
            </w:r>
            <w:r>
              <w:rPr>
                <w:webHidden/>
              </w:rPr>
            </w:r>
            <w:r>
              <w:rPr>
                <w:webHidden/>
              </w:rPr>
              <w:fldChar w:fldCharType="separate"/>
            </w:r>
            <w:r>
              <w:rPr>
                <w:webHidden/>
              </w:rPr>
              <w:t>4</w:t>
            </w:r>
            <w:r>
              <w:rPr>
                <w:webHidden/>
              </w:rPr>
              <w:fldChar w:fldCharType="end"/>
            </w:r>
          </w:hyperlink>
        </w:p>
        <w:p w14:paraId="1A430BC5" w14:textId="5B9C867C" w:rsidR="00A00751" w:rsidRDefault="00A00751">
          <w:pPr>
            <w:pStyle w:val="Inhopg1"/>
            <w:rPr>
              <w:sz w:val="22"/>
              <w:lang w:eastAsia="nl-NL"/>
            </w:rPr>
          </w:pPr>
          <w:hyperlink w:anchor="_Toc98157219" w:history="1">
            <w:r w:rsidRPr="00CB10E0">
              <w:rPr>
                <w:rStyle w:val="Hyperlink"/>
              </w:rPr>
              <w:t>3.</w:t>
            </w:r>
            <w:r>
              <w:rPr>
                <w:sz w:val="22"/>
                <w:lang w:eastAsia="nl-NL"/>
              </w:rPr>
              <w:tab/>
            </w:r>
            <w:r w:rsidRPr="00CB10E0">
              <w:rPr>
                <w:rStyle w:val="Hyperlink"/>
              </w:rPr>
              <w:t>Gelijkwaardigheid en besluitvorming</w:t>
            </w:r>
            <w:r>
              <w:rPr>
                <w:webHidden/>
              </w:rPr>
              <w:tab/>
            </w:r>
            <w:r>
              <w:rPr>
                <w:webHidden/>
              </w:rPr>
              <w:fldChar w:fldCharType="begin"/>
            </w:r>
            <w:r>
              <w:rPr>
                <w:webHidden/>
              </w:rPr>
              <w:instrText xml:space="preserve"> PAGEREF _Toc98157219 \h </w:instrText>
            </w:r>
            <w:r>
              <w:rPr>
                <w:webHidden/>
              </w:rPr>
            </w:r>
            <w:r>
              <w:rPr>
                <w:webHidden/>
              </w:rPr>
              <w:fldChar w:fldCharType="separate"/>
            </w:r>
            <w:r>
              <w:rPr>
                <w:webHidden/>
              </w:rPr>
              <w:t>4</w:t>
            </w:r>
            <w:r>
              <w:rPr>
                <w:webHidden/>
              </w:rPr>
              <w:fldChar w:fldCharType="end"/>
            </w:r>
          </w:hyperlink>
        </w:p>
        <w:p w14:paraId="19274934" w14:textId="42E8B2EA" w:rsidR="00A00751" w:rsidRDefault="00A00751">
          <w:pPr>
            <w:pStyle w:val="Inhopg1"/>
            <w:rPr>
              <w:sz w:val="22"/>
              <w:lang w:eastAsia="nl-NL"/>
            </w:rPr>
          </w:pPr>
          <w:hyperlink w:anchor="_Toc98157220" w:history="1">
            <w:r w:rsidRPr="00CB10E0">
              <w:rPr>
                <w:rStyle w:val="Hyperlink"/>
              </w:rPr>
              <w:t>4.</w:t>
            </w:r>
            <w:r>
              <w:rPr>
                <w:sz w:val="22"/>
                <w:lang w:eastAsia="nl-NL"/>
              </w:rPr>
              <w:tab/>
            </w:r>
            <w:r w:rsidRPr="00CB10E0">
              <w:rPr>
                <w:rStyle w:val="Hyperlink"/>
              </w:rPr>
              <w:t>Keuze welke personen en casus/situaties te debriefen</w:t>
            </w:r>
            <w:r>
              <w:rPr>
                <w:webHidden/>
              </w:rPr>
              <w:tab/>
            </w:r>
            <w:r>
              <w:rPr>
                <w:webHidden/>
              </w:rPr>
              <w:fldChar w:fldCharType="begin"/>
            </w:r>
            <w:r>
              <w:rPr>
                <w:webHidden/>
              </w:rPr>
              <w:instrText xml:space="preserve"> PAGEREF _Toc98157220 \h </w:instrText>
            </w:r>
            <w:r>
              <w:rPr>
                <w:webHidden/>
              </w:rPr>
            </w:r>
            <w:r>
              <w:rPr>
                <w:webHidden/>
              </w:rPr>
              <w:fldChar w:fldCharType="separate"/>
            </w:r>
            <w:r>
              <w:rPr>
                <w:webHidden/>
              </w:rPr>
              <w:t>4</w:t>
            </w:r>
            <w:r>
              <w:rPr>
                <w:webHidden/>
              </w:rPr>
              <w:fldChar w:fldCharType="end"/>
            </w:r>
          </w:hyperlink>
        </w:p>
        <w:p w14:paraId="1330120E" w14:textId="36ADA606" w:rsidR="00A00751" w:rsidRDefault="00A00751">
          <w:pPr>
            <w:pStyle w:val="Inhopg1"/>
            <w:rPr>
              <w:sz w:val="22"/>
              <w:lang w:eastAsia="nl-NL"/>
            </w:rPr>
          </w:pPr>
          <w:hyperlink w:anchor="_Toc98157221" w:history="1">
            <w:r w:rsidRPr="00CB10E0">
              <w:rPr>
                <w:rStyle w:val="Hyperlink"/>
              </w:rPr>
              <w:t>5.</w:t>
            </w:r>
            <w:r>
              <w:rPr>
                <w:sz w:val="22"/>
                <w:lang w:eastAsia="nl-NL"/>
              </w:rPr>
              <w:tab/>
            </w:r>
            <w:r w:rsidRPr="00CB10E0">
              <w:rPr>
                <w:rStyle w:val="Hyperlink"/>
              </w:rPr>
              <w:t>Methode debriefing</w:t>
            </w:r>
            <w:r>
              <w:rPr>
                <w:webHidden/>
              </w:rPr>
              <w:tab/>
            </w:r>
            <w:r>
              <w:rPr>
                <w:webHidden/>
              </w:rPr>
              <w:fldChar w:fldCharType="begin"/>
            </w:r>
            <w:r>
              <w:rPr>
                <w:webHidden/>
              </w:rPr>
              <w:instrText xml:space="preserve"> PAGEREF _Toc98157221 \h </w:instrText>
            </w:r>
            <w:r>
              <w:rPr>
                <w:webHidden/>
              </w:rPr>
            </w:r>
            <w:r>
              <w:rPr>
                <w:webHidden/>
              </w:rPr>
              <w:fldChar w:fldCharType="separate"/>
            </w:r>
            <w:r>
              <w:rPr>
                <w:webHidden/>
              </w:rPr>
              <w:t>4</w:t>
            </w:r>
            <w:r>
              <w:rPr>
                <w:webHidden/>
              </w:rPr>
              <w:fldChar w:fldCharType="end"/>
            </w:r>
          </w:hyperlink>
        </w:p>
        <w:p w14:paraId="36316579" w14:textId="0A40F739" w:rsidR="00A00751" w:rsidRDefault="00A00751">
          <w:pPr>
            <w:pStyle w:val="Inhopg1"/>
            <w:rPr>
              <w:sz w:val="22"/>
              <w:lang w:eastAsia="nl-NL"/>
            </w:rPr>
          </w:pPr>
          <w:hyperlink w:anchor="_Toc98157222" w:history="1">
            <w:r w:rsidRPr="00CB10E0">
              <w:rPr>
                <w:rStyle w:val="Hyperlink"/>
              </w:rPr>
              <w:t>6.</w:t>
            </w:r>
            <w:r>
              <w:rPr>
                <w:sz w:val="22"/>
                <w:lang w:eastAsia="nl-NL"/>
              </w:rPr>
              <w:tab/>
            </w:r>
            <w:r w:rsidRPr="00CB10E0">
              <w:rPr>
                <w:rStyle w:val="Hyperlink"/>
              </w:rPr>
              <w:t>Logistiek, praktische werkwijze op de werkvloer – stroomdiagram</w:t>
            </w:r>
            <w:r>
              <w:rPr>
                <w:webHidden/>
              </w:rPr>
              <w:tab/>
            </w:r>
            <w:r>
              <w:rPr>
                <w:webHidden/>
              </w:rPr>
              <w:fldChar w:fldCharType="begin"/>
            </w:r>
            <w:r>
              <w:rPr>
                <w:webHidden/>
              </w:rPr>
              <w:instrText xml:space="preserve"> PAGEREF _Toc98157222 \h </w:instrText>
            </w:r>
            <w:r>
              <w:rPr>
                <w:webHidden/>
              </w:rPr>
            </w:r>
            <w:r>
              <w:rPr>
                <w:webHidden/>
              </w:rPr>
              <w:fldChar w:fldCharType="separate"/>
            </w:r>
            <w:r>
              <w:rPr>
                <w:webHidden/>
              </w:rPr>
              <w:t>5</w:t>
            </w:r>
            <w:r>
              <w:rPr>
                <w:webHidden/>
              </w:rPr>
              <w:fldChar w:fldCharType="end"/>
            </w:r>
          </w:hyperlink>
        </w:p>
        <w:p w14:paraId="200EAA40" w14:textId="3805E496" w:rsidR="00A00751" w:rsidRDefault="00A00751">
          <w:pPr>
            <w:pStyle w:val="Inhopg1"/>
            <w:rPr>
              <w:sz w:val="22"/>
              <w:lang w:eastAsia="nl-NL"/>
            </w:rPr>
          </w:pPr>
          <w:hyperlink w:anchor="_Toc98157223" w:history="1">
            <w:r w:rsidRPr="00CB10E0">
              <w:rPr>
                <w:rStyle w:val="Hyperlink"/>
              </w:rPr>
              <w:t>7.</w:t>
            </w:r>
            <w:r>
              <w:rPr>
                <w:sz w:val="22"/>
                <w:lang w:eastAsia="nl-NL"/>
              </w:rPr>
              <w:tab/>
            </w:r>
            <w:r w:rsidRPr="00CB10E0">
              <w:rPr>
                <w:rStyle w:val="Hyperlink"/>
              </w:rPr>
              <w:t>Communicatie en rol cliënt</w:t>
            </w:r>
            <w:r>
              <w:rPr>
                <w:webHidden/>
              </w:rPr>
              <w:tab/>
            </w:r>
            <w:r>
              <w:rPr>
                <w:webHidden/>
              </w:rPr>
              <w:fldChar w:fldCharType="begin"/>
            </w:r>
            <w:r>
              <w:rPr>
                <w:webHidden/>
              </w:rPr>
              <w:instrText xml:space="preserve"> PAGEREF _Toc98157223 \h </w:instrText>
            </w:r>
            <w:r>
              <w:rPr>
                <w:webHidden/>
              </w:rPr>
            </w:r>
            <w:r>
              <w:rPr>
                <w:webHidden/>
              </w:rPr>
              <w:fldChar w:fldCharType="separate"/>
            </w:r>
            <w:r>
              <w:rPr>
                <w:webHidden/>
              </w:rPr>
              <w:t>5</w:t>
            </w:r>
            <w:r>
              <w:rPr>
                <w:webHidden/>
              </w:rPr>
              <w:fldChar w:fldCharType="end"/>
            </w:r>
          </w:hyperlink>
        </w:p>
        <w:p w14:paraId="6DA6242D" w14:textId="3D1BE102" w:rsidR="00A00751" w:rsidRDefault="00A00751">
          <w:pPr>
            <w:pStyle w:val="Inhopg1"/>
            <w:rPr>
              <w:sz w:val="22"/>
              <w:lang w:eastAsia="nl-NL"/>
            </w:rPr>
          </w:pPr>
          <w:hyperlink w:anchor="_Toc98157224" w:history="1">
            <w:r w:rsidRPr="00CB10E0">
              <w:rPr>
                <w:rStyle w:val="Hyperlink"/>
              </w:rPr>
              <w:t>8.</w:t>
            </w:r>
            <w:r>
              <w:rPr>
                <w:sz w:val="22"/>
                <w:lang w:eastAsia="nl-NL"/>
              </w:rPr>
              <w:tab/>
            </w:r>
            <w:r w:rsidRPr="00CB10E0">
              <w:rPr>
                <w:rStyle w:val="Hyperlink"/>
              </w:rPr>
              <w:t>Tevredenheid zorgverleners – evaluatiecriteria</w:t>
            </w:r>
            <w:r>
              <w:rPr>
                <w:webHidden/>
              </w:rPr>
              <w:tab/>
            </w:r>
            <w:r>
              <w:rPr>
                <w:webHidden/>
              </w:rPr>
              <w:fldChar w:fldCharType="begin"/>
            </w:r>
            <w:r>
              <w:rPr>
                <w:webHidden/>
              </w:rPr>
              <w:instrText xml:space="preserve"> PAGEREF _Toc98157224 \h </w:instrText>
            </w:r>
            <w:r>
              <w:rPr>
                <w:webHidden/>
              </w:rPr>
            </w:r>
            <w:r>
              <w:rPr>
                <w:webHidden/>
              </w:rPr>
              <w:fldChar w:fldCharType="separate"/>
            </w:r>
            <w:r>
              <w:rPr>
                <w:webHidden/>
              </w:rPr>
              <w:t>5</w:t>
            </w:r>
            <w:r>
              <w:rPr>
                <w:webHidden/>
              </w:rPr>
              <w:fldChar w:fldCharType="end"/>
            </w:r>
          </w:hyperlink>
        </w:p>
        <w:p w14:paraId="19C6C4C4" w14:textId="3CD69E44" w:rsidR="00A00751" w:rsidRDefault="00A00751">
          <w:pPr>
            <w:pStyle w:val="Inhopg1"/>
            <w:rPr>
              <w:sz w:val="22"/>
              <w:lang w:eastAsia="nl-NL"/>
            </w:rPr>
          </w:pPr>
          <w:hyperlink w:anchor="_Toc98157225" w:history="1">
            <w:r w:rsidRPr="00CB10E0">
              <w:rPr>
                <w:rStyle w:val="Hyperlink"/>
              </w:rPr>
              <w:t>9.</w:t>
            </w:r>
            <w:r>
              <w:rPr>
                <w:sz w:val="22"/>
                <w:lang w:eastAsia="nl-NL"/>
              </w:rPr>
              <w:tab/>
            </w:r>
            <w:r w:rsidRPr="00CB10E0">
              <w:rPr>
                <w:rStyle w:val="Hyperlink"/>
              </w:rPr>
              <w:t>Bijlagen</w:t>
            </w:r>
            <w:r>
              <w:rPr>
                <w:webHidden/>
              </w:rPr>
              <w:tab/>
            </w:r>
            <w:r>
              <w:rPr>
                <w:webHidden/>
              </w:rPr>
              <w:fldChar w:fldCharType="begin"/>
            </w:r>
            <w:r>
              <w:rPr>
                <w:webHidden/>
              </w:rPr>
              <w:instrText xml:space="preserve"> PAGEREF _Toc98157225 \h </w:instrText>
            </w:r>
            <w:r>
              <w:rPr>
                <w:webHidden/>
              </w:rPr>
            </w:r>
            <w:r>
              <w:rPr>
                <w:webHidden/>
              </w:rPr>
              <w:fldChar w:fldCharType="separate"/>
            </w:r>
            <w:r>
              <w:rPr>
                <w:webHidden/>
              </w:rPr>
              <w:t>6</w:t>
            </w:r>
            <w:r>
              <w:rPr>
                <w:webHidden/>
              </w:rPr>
              <w:fldChar w:fldCharType="end"/>
            </w:r>
          </w:hyperlink>
        </w:p>
        <w:p w14:paraId="4FA39198" w14:textId="797754C3" w:rsidR="00F9615A" w:rsidRDefault="00F9615A" w:rsidP="00F9615A">
          <w:pPr>
            <w:pStyle w:val="Lijstalinea"/>
          </w:pPr>
          <w:r>
            <w:fldChar w:fldCharType="end"/>
          </w:r>
        </w:p>
        <w:p w14:paraId="5B5D8399" w14:textId="77777777" w:rsidR="00D87897" w:rsidRDefault="00547D4A"/>
      </w:sdtContent>
    </w:sdt>
    <w:p w14:paraId="2D8E5DD3" w14:textId="77777777" w:rsidR="00D87897" w:rsidRDefault="00D87897">
      <w:r>
        <w:br w:type="page"/>
      </w:r>
    </w:p>
    <w:p w14:paraId="49B227F1" w14:textId="634E4030" w:rsidR="0017090C" w:rsidRDefault="00563C30" w:rsidP="0046781B">
      <w:pPr>
        <w:pStyle w:val="Kop1"/>
      </w:pPr>
      <w:bookmarkStart w:id="1" w:name="_Toc98157216"/>
      <w:r>
        <w:lastRenderedPageBreak/>
        <w:t>P</w:t>
      </w:r>
      <w:r w:rsidR="00F9615A">
        <w:t xml:space="preserve">rojectplan </w:t>
      </w:r>
      <w:r w:rsidR="00487EFE">
        <w:t>debriefing</w:t>
      </w:r>
      <w:bookmarkEnd w:id="1"/>
      <w:r w:rsidR="00F9615A">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7"/>
        <w:gridCol w:w="6333"/>
      </w:tblGrid>
      <w:tr w:rsidR="0046781B" w:rsidRPr="00E1534E" w14:paraId="08061DEC" w14:textId="77777777" w:rsidTr="00100B5B">
        <w:tc>
          <w:tcPr>
            <w:tcW w:w="2689" w:type="dxa"/>
            <w:shd w:val="clear" w:color="auto" w:fill="ACCBF9" w:themeFill="background2"/>
          </w:tcPr>
          <w:p w14:paraId="52B31C8B" w14:textId="0E13EB5F" w:rsidR="0046781B" w:rsidRPr="00E1534E" w:rsidRDefault="00563C30" w:rsidP="0046781B">
            <w:pPr>
              <w:rPr>
                <w:rFonts w:cstheme="minorHAnsi"/>
                <w:szCs w:val="24"/>
              </w:rPr>
            </w:pPr>
            <w:r>
              <w:rPr>
                <w:rFonts w:cstheme="minorHAnsi"/>
                <w:szCs w:val="24"/>
              </w:rPr>
              <w:t>Naam VSV/IGO</w:t>
            </w:r>
          </w:p>
        </w:tc>
        <w:tc>
          <w:tcPr>
            <w:tcW w:w="6373" w:type="dxa"/>
            <w:shd w:val="clear" w:color="auto" w:fill="ACCBF9" w:themeFill="background2"/>
          </w:tcPr>
          <w:p w14:paraId="3C5AF217" w14:textId="024EE717" w:rsidR="0046781B" w:rsidRPr="00E1534E" w:rsidRDefault="00563C30" w:rsidP="0046781B">
            <w:pPr>
              <w:rPr>
                <w:rFonts w:cstheme="minorHAnsi"/>
                <w:szCs w:val="24"/>
              </w:rPr>
            </w:pPr>
            <w:r>
              <w:rPr>
                <w:rFonts w:cstheme="minorHAnsi"/>
                <w:szCs w:val="24"/>
              </w:rPr>
              <w:t xml:space="preserve">Werkgroep X </w:t>
            </w:r>
          </w:p>
        </w:tc>
      </w:tr>
      <w:tr w:rsidR="0046781B" w:rsidRPr="00E1534E" w14:paraId="2F43D8F5" w14:textId="77777777" w:rsidTr="0046781B">
        <w:tc>
          <w:tcPr>
            <w:tcW w:w="2689" w:type="dxa"/>
            <w:shd w:val="clear" w:color="auto" w:fill="auto"/>
          </w:tcPr>
          <w:p w14:paraId="6DB697BC" w14:textId="7C7C9BB9" w:rsidR="0046781B" w:rsidRPr="00E1534E" w:rsidRDefault="0046781B" w:rsidP="0046781B">
            <w:pPr>
              <w:rPr>
                <w:rFonts w:cstheme="minorHAnsi"/>
                <w:szCs w:val="24"/>
              </w:rPr>
            </w:pPr>
            <w:r w:rsidRPr="00E1534E">
              <w:rPr>
                <w:rFonts w:cstheme="minorHAnsi"/>
                <w:szCs w:val="24"/>
              </w:rPr>
              <w:t>Versie</w:t>
            </w:r>
            <w:r w:rsidR="00AC1DFE">
              <w:rPr>
                <w:rFonts w:cstheme="minorHAnsi"/>
                <w:szCs w:val="24"/>
              </w:rPr>
              <w:t xml:space="preserve"> 1.0</w:t>
            </w:r>
          </w:p>
        </w:tc>
        <w:tc>
          <w:tcPr>
            <w:tcW w:w="6373" w:type="dxa"/>
            <w:shd w:val="clear" w:color="auto" w:fill="auto"/>
          </w:tcPr>
          <w:p w14:paraId="10E7FF8F" w14:textId="10DE153C" w:rsidR="0046781B" w:rsidRPr="00E1534E" w:rsidRDefault="00563C30" w:rsidP="00B747AC">
            <w:pPr>
              <w:rPr>
                <w:rFonts w:cstheme="minorHAnsi"/>
                <w:szCs w:val="24"/>
              </w:rPr>
            </w:pPr>
            <w:r>
              <w:rPr>
                <w:rFonts w:cstheme="minorHAnsi"/>
                <w:szCs w:val="24"/>
              </w:rPr>
              <w:t xml:space="preserve">Maand en jaartal </w:t>
            </w:r>
          </w:p>
        </w:tc>
      </w:tr>
      <w:tr w:rsidR="00100B5B" w:rsidRPr="00E1534E" w14:paraId="2CF4E2DF" w14:textId="77777777" w:rsidTr="0046781B">
        <w:tc>
          <w:tcPr>
            <w:tcW w:w="2689" w:type="dxa"/>
            <w:shd w:val="clear" w:color="auto" w:fill="auto"/>
          </w:tcPr>
          <w:p w14:paraId="42590966" w14:textId="1BA7BA16" w:rsidR="00100B5B" w:rsidRPr="00E1534E" w:rsidRDefault="00100B5B" w:rsidP="0046781B">
            <w:pPr>
              <w:rPr>
                <w:rFonts w:cstheme="minorHAnsi"/>
                <w:szCs w:val="24"/>
              </w:rPr>
            </w:pPr>
            <w:r>
              <w:rPr>
                <w:rFonts w:cstheme="minorHAnsi"/>
                <w:szCs w:val="24"/>
              </w:rPr>
              <w:t>Auteur(s)</w:t>
            </w:r>
          </w:p>
        </w:tc>
        <w:tc>
          <w:tcPr>
            <w:tcW w:w="6373" w:type="dxa"/>
            <w:shd w:val="clear" w:color="auto" w:fill="auto"/>
          </w:tcPr>
          <w:p w14:paraId="6CCA6E43" w14:textId="77777777" w:rsidR="00100B5B" w:rsidRPr="00E1534E" w:rsidRDefault="00100B5B" w:rsidP="0046781B">
            <w:pPr>
              <w:rPr>
                <w:rFonts w:cstheme="minorHAnsi"/>
                <w:szCs w:val="24"/>
              </w:rPr>
            </w:pPr>
          </w:p>
        </w:tc>
      </w:tr>
      <w:tr w:rsidR="0046781B" w:rsidRPr="00E1534E" w14:paraId="3D7A114A" w14:textId="77777777" w:rsidTr="0046781B">
        <w:tc>
          <w:tcPr>
            <w:tcW w:w="2689" w:type="dxa"/>
            <w:shd w:val="clear" w:color="auto" w:fill="auto"/>
          </w:tcPr>
          <w:p w14:paraId="58E6F7D5" w14:textId="77777777" w:rsidR="0046781B" w:rsidRPr="00E1534E" w:rsidRDefault="0046781B" w:rsidP="0046781B">
            <w:pPr>
              <w:rPr>
                <w:rFonts w:cstheme="minorHAnsi"/>
                <w:szCs w:val="24"/>
              </w:rPr>
            </w:pPr>
            <w:r w:rsidRPr="00E1534E">
              <w:rPr>
                <w:rFonts w:cstheme="minorHAnsi"/>
                <w:szCs w:val="24"/>
              </w:rPr>
              <w:t>Status</w:t>
            </w:r>
          </w:p>
        </w:tc>
        <w:tc>
          <w:tcPr>
            <w:tcW w:w="6373" w:type="dxa"/>
            <w:shd w:val="clear" w:color="auto" w:fill="auto"/>
          </w:tcPr>
          <w:p w14:paraId="2FBE9580" w14:textId="77777777" w:rsidR="0046781B" w:rsidRPr="00E1534E" w:rsidRDefault="0046781B" w:rsidP="0046781B">
            <w:pPr>
              <w:rPr>
                <w:rFonts w:cstheme="minorHAnsi"/>
                <w:szCs w:val="24"/>
              </w:rPr>
            </w:pPr>
            <w:r w:rsidRPr="00E1534E">
              <w:rPr>
                <w:rFonts w:cstheme="minorHAnsi"/>
                <w:szCs w:val="24"/>
              </w:rPr>
              <w:t>concept</w:t>
            </w:r>
          </w:p>
        </w:tc>
      </w:tr>
    </w:tbl>
    <w:p w14:paraId="0EF609CB" w14:textId="77777777" w:rsidR="0046781B" w:rsidRPr="00E1534E" w:rsidRDefault="0046781B" w:rsidP="0046781B">
      <w:pPr>
        <w:rPr>
          <w:rFonts w:ascii="Calibri" w:hAnsi="Calibri" w:cs="Calibri"/>
          <w:szCs w:val="24"/>
        </w:rPr>
      </w:pPr>
    </w:p>
    <w:p w14:paraId="208ED9A8" w14:textId="77777777" w:rsidR="0046781B" w:rsidRDefault="0046781B" w:rsidP="0046781B">
      <w:pPr>
        <w:pStyle w:val="Kop1"/>
      </w:pPr>
    </w:p>
    <w:p w14:paraId="2340CF49" w14:textId="77777777" w:rsidR="0046781B" w:rsidRDefault="0046781B">
      <w:pPr>
        <w:rPr>
          <w:rFonts w:asciiTheme="majorHAnsi" w:eastAsiaTheme="majorEastAsia" w:hAnsiTheme="majorHAnsi" w:cstheme="majorBidi"/>
          <w:color w:val="374C80" w:themeColor="accent1" w:themeShade="BF"/>
          <w:sz w:val="32"/>
          <w:szCs w:val="32"/>
        </w:rPr>
      </w:pPr>
      <w:r>
        <w:br w:type="page"/>
      </w:r>
    </w:p>
    <w:p w14:paraId="085CE16A" w14:textId="5CD6EA1A" w:rsidR="0046781B" w:rsidRDefault="00F9615A" w:rsidP="006943D2">
      <w:pPr>
        <w:pStyle w:val="Kop1"/>
        <w:numPr>
          <w:ilvl w:val="0"/>
          <w:numId w:val="38"/>
        </w:numPr>
        <w:spacing w:line="240" w:lineRule="auto"/>
      </w:pPr>
      <w:bookmarkStart w:id="2" w:name="_Toc98157217"/>
      <w:r>
        <w:lastRenderedPageBreak/>
        <w:t>Achtergrond en aanleiding</w:t>
      </w:r>
      <w:bookmarkEnd w:id="2"/>
      <w:r>
        <w:t xml:space="preserve"> </w:t>
      </w:r>
    </w:p>
    <w:p w14:paraId="2F202CC3" w14:textId="77777777" w:rsidR="006943D2" w:rsidRDefault="006943D2" w:rsidP="006943D2">
      <w:pPr>
        <w:spacing w:line="240" w:lineRule="auto"/>
      </w:pPr>
    </w:p>
    <w:p w14:paraId="7246C857" w14:textId="77777777" w:rsidR="003C29D3" w:rsidRDefault="003C29D3" w:rsidP="003C29D3">
      <w:r>
        <w:t xml:space="preserve">In de meeste regio’s die debriefing zijn gaan doen is sprake van regelmatige gedeelde natale zorg. Dat wil zeggen dat de eerste lijn na overdracht van een baring (deels) aanwezig blijft om de baring (deels) te begeleiden. Regelmatig leidt dat tot onduidelijke communicatie en daarmee suboptimale zorg en suboptimale samenwerking. Toch is het een voor de cliënt positief beleid en wordt deze gedeelde zorg in steeds meer regio’s toegepast. Een van de manieren om de communicatie en de samenwerking in deze gedeelde zorg te optimaliseren is het concept ‘debriefing’. Dit concept is al zeer gangbaar in onder de andere de CRM in de zorg (bijvoorbeeld op OK’s) en bij vaardigheidstrainingen. </w:t>
      </w:r>
    </w:p>
    <w:p w14:paraId="053A980D" w14:textId="77777777" w:rsidR="003C29D3" w:rsidRDefault="003C29D3" w:rsidP="003C29D3">
      <w:r>
        <w:t xml:space="preserve">Toch lijkt het makkelijker gezegd dan gedaan. Want, hoe debrief je als een deel van het bij de baring aanwezige team niet meer ‘in huis’ of op de afdeling is, hoe doen we het bij drukte en is het niet makkelijker het alleen te doen als er iets te bespreken valt? Allemaal zaken die als ze niet goed zijn afgedicht makkelijk leiden tot verzanden. Vandaar de noodzaak het met elkaar eens te zijn over de doelstelling en werkwijze en deze regelmatig te evalueren. </w:t>
      </w:r>
    </w:p>
    <w:p w14:paraId="62EAA930" w14:textId="77777777" w:rsidR="003C29D3" w:rsidRDefault="003C29D3" w:rsidP="003C29D3">
      <w:r>
        <w:t xml:space="preserve">Het is van belang dat de werkgroep duidelijk formuleert wat de exacte doelstellingen zijn van het debriefen. </w:t>
      </w:r>
    </w:p>
    <w:p w14:paraId="709AC90C" w14:textId="3E94899E" w:rsidR="0046781B" w:rsidRPr="00726B81" w:rsidRDefault="00E3639A" w:rsidP="00042B7C">
      <w:pPr>
        <w:rPr>
          <w:rFonts w:asciiTheme="majorHAnsi" w:eastAsiaTheme="majorEastAsia" w:hAnsiTheme="majorHAnsi" w:cstheme="majorBidi"/>
          <w:color w:val="374C80" w:themeColor="accent1" w:themeShade="BF"/>
          <w:sz w:val="32"/>
          <w:szCs w:val="32"/>
        </w:rPr>
      </w:pPr>
      <w:r>
        <w:br w:type="page"/>
      </w:r>
    </w:p>
    <w:p w14:paraId="7D1FC798" w14:textId="7C1E6E33" w:rsidR="006640AE" w:rsidRPr="006640AE" w:rsidRDefault="003C29D3" w:rsidP="006943D2">
      <w:pPr>
        <w:pStyle w:val="Kop1"/>
        <w:numPr>
          <w:ilvl w:val="0"/>
          <w:numId w:val="38"/>
        </w:numPr>
        <w:spacing w:line="240" w:lineRule="auto"/>
      </w:pPr>
      <w:bookmarkStart w:id="3" w:name="_Toc98157218"/>
      <w:r>
        <w:lastRenderedPageBreak/>
        <w:t>0-meting</w:t>
      </w:r>
      <w:bookmarkEnd w:id="3"/>
    </w:p>
    <w:p w14:paraId="64944411" w14:textId="77777777" w:rsidR="003C29D3" w:rsidRDefault="003C29D3" w:rsidP="003C29D3">
      <w:bookmarkStart w:id="4" w:name="_Toc139799038"/>
      <w:bookmarkStart w:id="5" w:name="_Toc144285094"/>
      <w:bookmarkStart w:id="6" w:name="_Toc505847544"/>
      <w:r>
        <w:t xml:space="preserve">Als de werkgroep het van belang acht goed te kunnen meten wat de resultaten zijn van het invoeren van debriefing is het uitvoeren van een kleine 0-meting een goede investering. Een korte survey in Survey Monkey kan volstaan met daarin een aantal vragen over welke score men nu zou geven aan zaken aangaande communicatie en samenwerking bij gedeelde natale zorg. </w:t>
      </w:r>
    </w:p>
    <w:p w14:paraId="6DD714E7" w14:textId="77777777" w:rsidR="005E20D6" w:rsidRPr="0084221F" w:rsidRDefault="005E20D6" w:rsidP="005E20D6">
      <w:pPr>
        <w:pStyle w:val="Lijstalinea"/>
        <w:rPr>
          <w:rFonts w:cs="Arial"/>
          <w:szCs w:val="20"/>
        </w:rPr>
      </w:pPr>
    </w:p>
    <w:p w14:paraId="11EE7BA2" w14:textId="2308D11B" w:rsidR="00D907B6" w:rsidRDefault="00964CFC" w:rsidP="006943D2">
      <w:pPr>
        <w:pStyle w:val="Kop1"/>
        <w:numPr>
          <w:ilvl w:val="0"/>
          <w:numId w:val="38"/>
        </w:numPr>
        <w:spacing w:line="240" w:lineRule="auto"/>
      </w:pPr>
      <w:bookmarkStart w:id="7" w:name="_Toc139799040"/>
      <w:bookmarkStart w:id="8" w:name="_Toc144285096"/>
      <w:bookmarkStart w:id="9" w:name="_Hlk98155983"/>
      <w:bookmarkStart w:id="10" w:name="_Toc98157219"/>
      <w:bookmarkEnd w:id="4"/>
      <w:bookmarkEnd w:id="5"/>
      <w:bookmarkEnd w:id="6"/>
      <w:r>
        <w:t>Gelijkwaardigheid en besluitvorming</w:t>
      </w:r>
      <w:bookmarkEnd w:id="10"/>
      <w:r>
        <w:t xml:space="preserve"> </w:t>
      </w:r>
    </w:p>
    <w:bookmarkEnd w:id="9"/>
    <w:p w14:paraId="5FF9F559" w14:textId="0C5FC603" w:rsidR="003C29D3" w:rsidRDefault="003C29D3" w:rsidP="00964CFC">
      <w:r>
        <w:t xml:space="preserve">Het is van belang dat de werkgroep heldere afspraken maakt over de wijze van besluitvorming en communicatie tijdens dit project. Deze dienen te passen bij de overige besluitvorming in de regio. Wordt er bijvoorbeeld gewerkt met een besluitvormende kring of binnen een ledenraad met voorleggers dan dient de werkgroep rekening te houden met vastgestelde data voor het inleveren van voorstellen. Ook is het van belang de mening van alle betrokkenen tijdig op te kunnen halen. </w:t>
      </w:r>
    </w:p>
    <w:p w14:paraId="134633DF" w14:textId="638BD27A" w:rsidR="003C29D3" w:rsidRDefault="003C29D3" w:rsidP="00964CFC">
      <w:r>
        <w:t xml:space="preserve">Omdat debriefing alle natale zorgverleners in de regio aangaat, is het van belang dat iedereen goed op de hoogte is en achter de gemaakte afspraken staat. Hierbij hoort een duidelijk startmoment waar iedereen van op de hoogte is. </w:t>
      </w:r>
    </w:p>
    <w:p w14:paraId="0616863D" w14:textId="5D3FE043" w:rsidR="00964CFC" w:rsidRDefault="00964CFC" w:rsidP="00964CFC">
      <w:r w:rsidRPr="00964CFC">
        <w:t>Hierin is bij debriefing de gelijkwaardigheid tussen de betrokken personen van cruciaal belang. Het gaat om debriefen en niet over beoordelen zoals dat in een trainingssetting veelal wel het geval is. Het verschil tussen debriefen en beoordelen moet helder worden geformuleerd en alle deelnemers moeten gelijkwaardig kunnen deelnemen aan het gesprek. Hierover maakt de werkgroep duidelijke afspraken</w:t>
      </w:r>
      <w:r w:rsidR="006110C9">
        <w:t>.</w:t>
      </w:r>
    </w:p>
    <w:p w14:paraId="6CE92D33" w14:textId="111EF68C" w:rsidR="00964CFC" w:rsidRDefault="00964CFC" w:rsidP="00964CFC">
      <w:pPr>
        <w:pStyle w:val="Kop1"/>
        <w:numPr>
          <w:ilvl w:val="0"/>
          <w:numId w:val="38"/>
        </w:numPr>
        <w:spacing w:line="240" w:lineRule="auto"/>
      </w:pPr>
      <w:bookmarkStart w:id="11" w:name="_Hlk98156217"/>
      <w:bookmarkStart w:id="12" w:name="_Hlk98156228"/>
      <w:bookmarkStart w:id="13" w:name="_Toc98157220"/>
      <w:r>
        <w:t>Keuze welke personen en casus</w:t>
      </w:r>
      <w:r w:rsidR="00C82C5B">
        <w:t>/situaties</w:t>
      </w:r>
      <w:r>
        <w:t xml:space="preserve"> te debriefen</w:t>
      </w:r>
      <w:bookmarkEnd w:id="11"/>
      <w:bookmarkEnd w:id="13"/>
    </w:p>
    <w:bookmarkEnd w:id="12"/>
    <w:p w14:paraId="2F333526" w14:textId="2E34BDA3" w:rsidR="00964CFC" w:rsidRDefault="00964CFC" w:rsidP="00964CFC">
      <w:r w:rsidRPr="00964CFC">
        <w:t>De werkgroep maakt een keuze over welke situaties/baringen te debriefen. Gaat het alleen om de zogenaamde ‘gedeelde zorg baringen’ of wil men binnen het VSV/IGO alle baringen debriefen? Wil men ook overdrachten debriefen als de verloskundige niet ‘blijft’? Wil de regio ook prenatale en postnatale gedeelde zorgmomenten debriefen? Elke keuze is goed, als er maar een heldere koers is. Ons advies is overzichtelijk te beginnen, uitbreiden kan altijd nog.</w:t>
      </w:r>
    </w:p>
    <w:p w14:paraId="0F048B12" w14:textId="6B96DE25" w:rsidR="00C82C5B" w:rsidRDefault="00C82C5B" w:rsidP="00C82C5B">
      <w:pPr>
        <w:pStyle w:val="Kop1"/>
        <w:numPr>
          <w:ilvl w:val="0"/>
          <w:numId w:val="38"/>
        </w:numPr>
        <w:spacing w:line="240" w:lineRule="auto"/>
      </w:pPr>
      <w:bookmarkStart w:id="14" w:name="_Hlk98156331"/>
      <w:bookmarkStart w:id="15" w:name="_Toc98157221"/>
      <w:r>
        <w:t>Methode debriefing</w:t>
      </w:r>
      <w:bookmarkEnd w:id="15"/>
      <w:r>
        <w:t xml:space="preserve"> </w:t>
      </w:r>
    </w:p>
    <w:bookmarkEnd w:id="14"/>
    <w:p w14:paraId="684FF02F" w14:textId="584D642D" w:rsidR="00C82C5B" w:rsidRDefault="00C82C5B" w:rsidP="00C82C5B">
      <w:r>
        <w:t xml:space="preserve">Er zijn verschillende soorten vragen in omloop die de regio als voorbeeld kan nemen voor het maken van het format. Ter inspiratie laten we hier kort de Learning Conversation en Pendleton zien. Deze methodes dienen wel steeds langs de lat van gelijkwaardigheid versus beoordeling te worden gelegd. </w:t>
      </w:r>
    </w:p>
    <w:p w14:paraId="639C1F7E" w14:textId="77777777" w:rsidR="00C82C5B" w:rsidRPr="003B68AD" w:rsidRDefault="00C82C5B" w:rsidP="00C82C5B">
      <w:pPr>
        <w:rPr>
          <w:b/>
          <w:bCs/>
        </w:rPr>
      </w:pPr>
      <w:r w:rsidRPr="003B68AD">
        <w:rPr>
          <w:b/>
          <w:bCs/>
        </w:rPr>
        <w:t>Pendleton:</w:t>
      </w:r>
    </w:p>
    <w:p w14:paraId="77710F78" w14:textId="77777777" w:rsidR="00C82C5B" w:rsidRDefault="00C82C5B" w:rsidP="00C82C5B">
      <w:pPr>
        <w:pStyle w:val="Lijstalinea"/>
        <w:numPr>
          <w:ilvl w:val="0"/>
          <w:numId w:val="47"/>
        </w:numPr>
        <w:spacing w:after="0" w:line="240" w:lineRule="auto"/>
      </w:pPr>
      <w:r>
        <w:t>Iemand zegt wat goed ging - anderen vullen dit aan – iemand geeft verbeterpunten/alternatieven aan - groep vult aan- iemand vat samen</w:t>
      </w:r>
    </w:p>
    <w:p w14:paraId="476B619C" w14:textId="5096AB17" w:rsidR="00C82C5B" w:rsidRDefault="00C82C5B" w:rsidP="00C82C5B">
      <w:pPr>
        <w:pStyle w:val="Lijstalinea"/>
        <w:numPr>
          <w:ilvl w:val="0"/>
          <w:numId w:val="47"/>
        </w:numPr>
        <w:spacing w:after="0" w:line="240" w:lineRule="auto"/>
      </w:pPr>
      <w:r>
        <w:lastRenderedPageBreak/>
        <w:t>Voordelen</w:t>
      </w:r>
      <w:r w:rsidR="00A00751">
        <w:t xml:space="preserve"> Pendleton</w:t>
      </w:r>
      <w:r>
        <w:t xml:space="preserve">: bekend en verwacht • simpel • ruimte voor inbreng - ruimte voor sterktes – opbouwend – leerzaam </w:t>
      </w:r>
    </w:p>
    <w:p w14:paraId="6A100385" w14:textId="77777777" w:rsidR="006110C9" w:rsidRDefault="00C82C5B" w:rsidP="00C82C5B">
      <w:pPr>
        <w:pStyle w:val="Lijstalinea"/>
        <w:numPr>
          <w:ilvl w:val="0"/>
          <w:numId w:val="47"/>
        </w:numPr>
        <w:spacing w:after="0" w:line="240" w:lineRule="auto"/>
      </w:pPr>
      <w:r>
        <w:t>Nadelen: kunstmatige scheiding goed- en verbeterpunten • vaak uitstel van problemen waar iemand werkelijk meezit – soms inefficiënt –  strak schema kan routine worden</w:t>
      </w:r>
    </w:p>
    <w:p w14:paraId="2E62BA6E" w14:textId="77777777" w:rsidR="006110C9" w:rsidRDefault="006110C9" w:rsidP="006110C9">
      <w:pPr>
        <w:pStyle w:val="Lijstalinea"/>
        <w:spacing w:after="0" w:line="240" w:lineRule="auto"/>
        <w:ind w:left="1080"/>
      </w:pPr>
    </w:p>
    <w:p w14:paraId="35C90BF0" w14:textId="26E05CEE" w:rsidR="00C82C5B" w:rsidRDefault="00C82C5B" w:rsidP="006110C9">
      <w:pPr>
        <w:spacing w:after="0" w:line="240" w:lineRule="auto"/>
        <w:rPr>
          <w:b/>
          <w:bCs/>
        </w:rPr>
      </w:pPr>
      <w:r w:rsidRPr="006110C9">
        <w:rPr>
          <w:b/>
          <w:bCs/>
        </w:rPr>
        <w:t>Learning Conversation:</w:t>
      </w:r>
    </w:p>
    <w:p w14:paraId="0859EDD5" w14:textId="77777777" w:rsidR="006110C9" w:rsidRPr="006110C9" w:rsidRDefault="006110C9" w:rsidP="006110C9">
      <w:pPr>
        <w:spacing w:after="0" w:line="240" w:lineRule="auto"/>
      </w:pPr>
    </w:p>
    <w:p w14:paraId="7CDBD63E" w14:textId="77777777" w:rsidR="00C82C5B" w:rsidRDefault="00C82C5B" w:rsidP="00C82C5B">
      <w:pPr>
        <w:pStyle w:val="Lijstalinea"/>
        <w:numPr>
          <w:ilvl w:val="0"/>
          <w:numId w:val="47"/>
        </w:numPr>
        <w:spacing w:after="0" w:line="240" w:lineRule="auto"/>
      </w:pPr>
      <w:r>
        <w:t>Waar wil je over praten – wat viel op, onderzoek dit met elkaar – bedenk oplossingen</w:t>
      </w:r>
    </w:p>
    <w:p w14:paraId="18B7037C" w14:textId="77777777" w:rsidR="00C82C5B" w:rsidRDefault="00C82C5B" w:rsidP="00C82C5B">
      <w:pPr>
        <w:pStyle w:val="Lijstalinea"/>
        <w:numPr>
          <w:ilvl w:val="0"/>
          <w:numId w:val="47"/>
        </w:numPr>
        <w:spacing w:after="0" w:line="240" w:lineRule="auto"/>
      </w:pPr>
      <w:r>
        <w:t>Controleer of er nog andere punten zijn – maak actiegerichte ‘agenda’</w:t>
      </w:r>
    </w:p>
    <w:p w14:paraId="400D625F" w14:textId="0989B04D" w:rsidR="00C82C5B" w:rsidRDefault="00C82C5B" w:rsidP="00C82C5B">
      <w:pPr>
        <w:pStyle w:val="Lijstalinea"/>
        <w:numPr>
          <w:ilvl w:val="0"/>
          <w:numId w:val="47"/>
        </w:numPr>
        <w:spacing w:after="0" w:line="240" w:lineRule="auto"/>
      </w:pPr>
      <w:r>
        <w:t>Valkuilen</w:t>
      </w:r>
      <w:r w:rsidR="00A00751">
        <w:t xml:space="preserve"> LC</w:t>
      </w:r>
      <w:r>
        <w:t>:</w:t>
      </w:r>
      <w:r w:rsidRPr="003B68AD">
        <w:t xml:space="preserve"> </w:t>
      </w:r>
      <w:r>
        <w:t>vergeten om de groep erbij te betrekken • zelf oplossingen geven in plaats van de kennis in de groep te gebruiken</w:t>
      </w:r>
    </w:p>
    <w:p w14:paraId="5C83A470" w14:textId="77777777" w:rsidR="00C82C5B" w:rsidRDefault="00C82C5B" w:rsidP="00C82C5B">
      <w:pPr>
        <w:ind w:left="360"/>
      </w:pPr>
    </w:p>
    <w:p w14:paraId="500B0EE7" w14:textId="46C2124B" w:rsidR="00C82C5B" w:rsidRDefault="00C82C5B" w:rsidP="00C82C5B">
      <w:r>
        <w:t>Het is van groot belang dat welke methode er ook wordt gehanteerd aan het einde van de debriefing wordt bepaald of er agendapunten naar het bestuur of een bepaalde werkgroep moeten om over het genoemde punt regio brede afspraken te maken</w:t>
      </w:r>
    </w:p>
    <w:p w14:paraId="42A8E837" w14:textId="64E395F1" w:rsidR="00C82C5B" w:rsidRDefault="00C82C5B" w:rsidP="00C82C5B">
      <w:pPr>
        <w:pStyle w:val="Kop1"/>
        <w:numPr>
          <w:ilvl w:val="0"/>
          <w:numId w:val="38"/>
        </w:numPr>
        <w:spacing w:line="240" w:lineRule="auto"/>
      </w:pPr>
      <w:bookmarkStart w:id="16" w:name="_Hlk98156401"/>
      <w:bookmarkStart w:id="17" w:name="_Toc98157222"/>
      <w:r>
        <w:t>Logistiek, praktische werkwijze op de werkvloer – stroomdiagram</w:t>
      </w:r>
      <w:bookmarkEnd w:id="17"/>
      <w:r>
        <w:t xml:space="preserve"> </w:t>
      </w:r>
    </w:p>
    <w:bookmarkEnd w:id="16"/>
    <w:p w14:paraId="69527DAE" w14:textId="77777777" w:rsidR="00C82C5B" w:rsidRDefault="00C82C5B" w:rsidP="00C82C5B">
      <w:r>
        <w:t>De werkgroep maakt afspraken over o.a. de volgende items die gaan over:</w:t>
      </w:r>
    </w:p>
    <w:p w14:paraId="1CAC7AEB" w14:textId="77777777" w:rsidR="00C82C5B" w:rsidRDefault="00C82C5B" w:rsidP="00C82C5B">
      <w:pPr>
        <w:pStyle w:val="Lijstalinea"/>
        <w:numPr>
          <w:ilvl w:val="0"/>
          <w:numId w:val="48"/>
        </w:numPr>
        <w:spacing w:after="0" w:line="240" w:lineRule="auto"/>
      </w:pPr>
      <w:r>
        <w:t>Het moment van debriefen</w:t>
      </w:r>
    </w:p>
    <w:p w14:paraId="1FF442C5" w14:textId="77777777" w:rsidR="00C82C5B" w:rsidRDefault="00C82C5B" w:rsidP="00C82C5B">
      <w:pPr>
        <w:pStyle w:val="Lijstalinea"/>
        <w:numPr>
          <w:ilvl w:val="0"/>
          <w:numId w:val="48"/>
        </w:numPr>
        <w:spacing w:after="0" w:line="240" w:lineRule="auto"/>
      </w:pPr>
      <w:r>
        <w:t>Wie neemt het initiatief tot debriefen</w:t>
      </w:r>
    </w:p>
    <w:p w14:paraId="78B23849" w14:textId="77777777" w:rsidR="00C82C5B" w:rsidRDefault="00C82C5B" w:rsidP="00C82C5B">
      <w:pPr>
        <w:pStyle w:val="Lijstalinea"/>
        <w:numPr>
          <w:ilvl w:val="0"/>
          <w:numId w:val="48"/>
        </w:numPr>
        <w:spacing w:after="0" w:line="240" w:lineRule="auto"/>
      </w:pPr>
      <w:r>
        <w:t>Wie zijn aanwezig bij de debriefing</w:t>
      </w:r>
    </w:p>
    <w:p w14:paraId="6826359D" w14:textId="77777777" w:rsidR="00C82C5B" w:rsidRDefault="00C82C5B" w:rsidP="00C82C5B">
      <w:pPr>
        <w:pStyle w:val="Lijstalinea"/>
        <w:numPr>
          <w:ilvl w:val="0"/>
          <w:numId w:val="48"/>
        </w:numPr>
        <w:spacing w:after="0" w:line="240" w:lineRule="auto"/>
      </w:pPr>
      <w:r>
        <w:t>Is dit een vrijblijvende aanwezigheid</w:t>
      </w:r>
    </w:p>
    <w:p w14:paraId="1CE3B3DC" w14:textId="77777777" w:rsidR="00C82C5B" w:rsidRDefault="00C82C5B" w:rsidP="00C82C5B">
      <w:pPr>
        <w:pStyle w:val="Lijstalinea"/>
        <w:numPr>
          <w:ilvl w:val="0"/>
          <w:numId w:val="48"/>
        </w:numPr>
        <w:spacing w:after="0" w:line="240" w:lineRule="auto"/>
      </w:pPr>
      <w:r>
        <w:t>Hoe monitoren we de implementatie en de voortgang op de werkvloer</w:t>
      </w:r>
    </w:p>
    <w:p w14:paraId="6677C102" w14:textId="77777777" w:rsidR="00C82C5B" w:rsidRDefault="00C82C5B" w:rsidP="00C82C5B">
      <w:pPr>
        <w:pStyle w:val="Lijstalinea"/>
        <w:numPr>
          <w:ilvl w:val="0"/>
          <w:numId w:val="48"/>
        </w:numPr>
        <w:spacing w:after="0" w:line="240" w:lineRule="auto"/>
      </w:pPr>
      <w:r>
        <w:t xml:space="preserve">Wie geeft algemene verbeterpunten door aan wie </w:t>
      </w:r>
    </w:p>
    <w:p w14:paraId="2432F592" w14:textId="72E9252C" w:rsidR="00C82C5B" w:rsidRDefault="00C82C5B" w:rsidP="00C82C5B">
      <w:pPr>
        <w:pStyle w:val="Kop1"/>
        <w:numPr>
          <w:ilvl w:val="0"/>
          <w:numId w:val="38"/>
        </w:numPr>
        <w:spacing w:line="240" w:lineRule="auto"/>
      </w:pPr>
      <w:bookmarkStart w:id="18" w:name="_Hlk98156455"/>
      <w:bookmarkStart w:id="19" w:name="_Toc98157223"/>
      <w:r>
        <w:t>Communicatie en rol cliënt</w:t>
      </w:r>
      <w:bookmarkEnd w:id="19"/>
      <w:r>
        <w:t xml:space="preserve"> </w:t>
      </w:r>
    </w:p>
    <w:bookmarkEnd w:id="18"/>
    <w:p w14:paraId="7BDE956D" w14:textId="4BCB6315" w:rsidR="00C82C5B" w:rsidRDefault="00C82C5B" w:rsidP="00C82C5B">
      <w:r w:rsidRPr="00C82C5B">
        <w:t>De werkgroep discussieert over de rol van de cliënt in de debriefing. Is de cliënt aanwezig bij de debriefing? Wordt de input van de cliënt op een andere wijze opgehaald? Hoe wil de regio dit aanpakken?</w:t>
      </w:r>
    </w:p>
    <w:p w14:paraId="31440085" w14:textId="55FBB0BF" w:rsidR="00C82C5B" w:rsidRDefault="00487EFE" w:rsidP="00C82C5B">
      <w:pPr>
        <w:pStyle w:val="Kop1"/>
        <w:numPr>
          <w:ilvl w:val="0"/>
          <w:numId w:val="38"/>
        </w:numPr>
        <w:spacing w:line="240" w:lineRule="auto"/>
      </w:pPr>
      <w:bookmarkStart w:id="20" w:name="_Toc98157224"/>
      <w:r>
        <w:t>Tevredenheid zorgverleners – evaluatiecriteria</w:t>
      </w:r>
      <w:bookmarkEnd w:id="20"/>
      <w:r>
        <w:t xml:space="preserve"> </w:t>
      </w:r>
    </w:p>
    <w:p w14:paraId="37C77124" w14:textId="1952E1FD" w:rsidR="00C82C5B" w:rsidRDefault="00C82C5B" w:rsidP="00C82C5B">
      <w:r>
        <w:t>Het is van belang te weten of de zorgverleners vinden dat de debriefing voldoet aan de bij het begin vastgestelde doelstellingen. De werkgroep evalueert n</w:t>
      </w:r>
      <w:r w:rsidRPr="00A00751">
        <w:t>.a.v. de vastgestelde evaluatie criteria.  Denk hierbij aan scores aangaande bijvoorbeel</w:t>
      </w:r>
      <w:r>
        <w:t>d de volgende items:</w:t>
      </w:r>
    </w:p>
    <w:p w14:paraId="794C35BC" w14:textId="77777777" w:rsidR="00C82C5B" w:rsidRDefault="00C82C5B" w:rsidP="00C82C5B">
      <w:pPr>
        <w:pStyle w:val="Lijstalinea"/>
        <w:numPr>
          <w:ilvl w:val="0"/>
          <w:numId w:val="48"/>
        </w:numPr>
        <w:spacing w:after="0" w:line="240" w:lineRule="auto"/>
      </w:pPr>
      <w:r>
        <w:t xml:space="preserve">Draagt debriefing bij aan de optimalisering van samenwerking en communicatie bij gedeelde zorg? </w:t>
      </w:r>
    </w:p>
    <w:p w14:paraId="7BB66E52" w14:textId="77777777" w:rsidR="00C82C5B" w:rsidRDefault="00C82C5B" w:rsidP="00C82C5B">
      <w:pPr>
        <w:pStyle w:val="Lijstalinea"/>
        <w:numPr>
          <w:ilvl w:val="0"/>
          <w:numId w:val="48"/>
        </w:numPr>
        <w:spacing w:after="0" w:line="240" w:lineRule="auto"/>
      </w:pPr>
      <w:r>
        <w:t>Wat vindt men van tijdsinvestering, diepgang en tempo?</w:t>
      </w:r>
    </w:p>
    <w:p w14:paraId="20B337E7" w14:textId="77777777" w:rsidR="00C82C5B" w:rsidRDefault="00C82C5B" w:rsidP="00C82C5B">
      <w:pPr>
        <w:pStyle w:val="Lijstalinea"/>
        <w:numPr>
          <w:ilvl w:val="0"/>
          <w:numId w:val="48"/>
        </w:numPr>
        <w:spacing w:after="0" w:line="240" w:lineRule="auto"/>
      </w:pPr>
      <w:r>
        <w:t>Is steeds duidelijk wie het overzicht heeft, wie de leiding neemt en het initiatief?</w:t>
      </w:r>
    </w:p>
    <w:p w14:paraId="167452FE" w14:textId="77777777" w:rsidR="00C82C5B" w:rsidRDefault="00C82C5B" w:rsidP="00C82C5B">
      <w:pPr>
        <w:pStyle w:val="Lijstalinea"/>
        <w:numPr>
          <w:ilvl w:val="0"/>
          <w:numId w:val="48"/>
        </w:numPr>
        <w:spacing w:after="0" w:line="240" w:lineRule="auto"/>
      </w:pPr>
      <w:r>
        <w:t xml:space="preserve">Worden algemene verbeterpunten goed opgepakt? </w:t>
      </w:r>
    </w:p>
    <w:p w14:paraId="54A50A40" w14:textId="77777777" w:rsidR="00C82C5B" w:rsidRDefault="00C82C5B" w:rsidP="00C82C5B"/>
    <w:p w14:paraId="20CB4C19" w14:textId="7A19662E" w:rsidR="009E3904" w:rsidRDefault="00487EFE" w:rsidP="00AC1DFE">
      <w:pPr>
        <w:pStyle w:val="Kop1"/>
        <w:numPr>
          <w:ilvl w:val="0"/>
          <w:numId w:val="38"/>
        </w:numPr>
      </w:pPr>
      <w:bookmarkStart w:id="21" w:name="_Toc41047835"/>
      <w:bookmarkStart w:id="22" w:name="_Toc98157225"/>
      <w:bookmarkEnd w:id="7"/>
      <w:bookmarkEnd w:id="8"/>
      <w:r>
        <w:lastRenderedPageBreak/>
        <w:t>Bijlagen</w:t>
      </w:r>
      <w:bookmarkEnd w:id="22"/>
      <w:r w:rsidR="009E3904">
        <w:t xml:space="preserve"> </w:t>
      </w:r>
    </w:p>
    <w:bookmarkEnd w:id="21"/>
    <w:p w14:paraId="5AFE7741" w14:textId="6E6D59FE" w:rsidR="00ED4337" w:rsidRDefault="00A00751" w:rsidP="00A00751">
      <w:pPr>
        <w:spacing w:after="0" w:line="240" w:lineRule="auto"/>
      </w:pPr>
      <w:r>
        <w:t>XX</w:t>
      </w:r>
    </w:p>
    <w:p w14:paraId="74225F8E" w14:textId="5124A6D6" w:rsidR="00A00751" w:rsidRDefault="00A00751" w:rsidP="00A00751">
      <w:pPr>
        <w:spacing w:after="0" w:line="240" w:lineRule="auto"/>
      </w:pPr>
      <w:r>
        <w:t>XX</w:t>
      </w:r>
    </w:p>
    <w:p w14:paraId="06213131" w14:textId="4DCA701B" w:rsidR="00A00751" w:rsidRPr="003017F3" w:rsidRDefault="00A00751" w:rsidP="00A00751">
      <w:pPr>
        <w:spacing w:after="0" w:line="240" w:lineRule="auto"/>
      </w:pPr>
      <w:r>
        <w:t>XX</w:t>
      </w:r>
    </w:p>
    <w:sectPr w:rsidR="00A00751" w:rsidRPr="003017F3" w:rsidSect="007E5FD4">
      <w:headerReference w:type="default" r:id="rId12"/>
      <w:footerReference w:type="default" r:id="rId13"/>
      <w:pgSz w:w="11900" w:h="1682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936327" w14:textId="77777777" w:rsidR="00547D4A" w:rsidRDefault="00547D4A" w:rsidP="00D87897">
      <w:pPr>
        <w:spacing w:after="0" w:line="240" w:lineRule="auto"/>
      </w:pPr>
      <w:r>
        <w:separator/>
      </w:r>
    </w:p>
  </w:endnote>
  <w:endnote w:type="continuationSeparator" w:id="0">
    <w:p w14:paraId="16ED4B88" w14:textId="77777777" w:rsidR="00547D4A" w:rsidRDefault="00547D4A" w:rsidP="00D878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24F61" w14:textId="3796F89C" w:rsidR="0089679B" w:rsidRPr="00FA0A28" w:rsidRDefault="0089679B" w:rsidP="00D87897">
    <w:pPr>
      <w:pStyle w:val="Voettekst"/>
      <w:jc w:val="both"/>
      <w:rPr>
        <w:sz w:val="20"/>
        <w:szCs w:val="20"/>
      </w:rPr>
    </w:pPr>
    <w:r>
      <w:rPr>
        <w:lang w:eastAsia="nl-NL"/>
      </w:rPr>
      <mc:AlternateContent>
        <mc:Choice Requires="wpg">
          <w:drawing>
            <wp:anchor distT="0" distB="0" distL="114300" distR="114300" simplePos="0" relativeHeight="251659264" behindDoc="0" locked="0" layoutInCell="1" allowOverlap="1" wp14:anchorId="4D754BDA" wp14:editId="27EBC9F5">
              <wp:simplePos x="0" y="0"/>
              <wp:positionH relativeFrom="margin">
                <wp:align>right</wp:align>
              </wp:positionH>
              <wp:positionV relativeFrom="bottomMargin">
                <wp:posOffset>219075</wp:posOffset>
              </wp:positionV>
              <wp:extent cx="533400" cy="350520"/>
              <wp:effectExtent l="0" t="0" r="0" b="0"/>
              <wp:wrapNone/>
              <wp:docPr id="164" name="Group 164"/>
              <wp:cNvGraphicFramePr/>
              <a:graphic xmlns:a="http://schemas.openxmlformats.org/drawingml/2006/main">
                <a:graphicData uri="http://schemas.microsoft.com/office/word/2010/wordprocessingGroup">
                  <wpg:wgp>
                    <wpg:cNvGrpSpPr/>
                    <wpg:grpSpPr>
                      <a:xfrm>
                        <a:off x="0" y="0"/>
                        <a:ext cx="533400" cy="350520"/>
                        <a:chOff x="-533400" y="-76200"/>
                        <a:chExt cx="6724650" cy="350520"/>
                      </a:xfrm>
                    </wpg:grpSpPr>
                    <wps:wsp>
                      <wps:cNvPr id="165" name="Rectangle 165"/>
                      <wps:cNvSpPr/>
                      <wps:spPr>
                        <a:xfrm>
                          <a:off x="22860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6" name="Text Box 166"/>
                      <wps:cNvSpPr txBox="1"/>
                      <wps:spPr>
                        <a:xfrm>
                          <a:off x="-533400" y="-76200"/>
                          <a:ext cx="6724650" cy="2527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268CCA6" w14:textId="77777777" w:rsidR="0089679B" w:rsidRPr="00D87897" w:rsidRDefault="0089679B" w:rsidP="00D87897">
                            <w:pPr>
                              <w:pStyle w:val="Voettekst"/>
                              <w:tabs>
                                <w:tab w:val="clear" w:pos="4680"/>
                                <w:tab w:val="clear" w:pos="9360"/>
                              </w:tabs>
                              <w:jc w:val="right"/>
                            </w:pPr>
                            <w:r w:rsidRPr="00D87897">
                              <w:rPr>
                                <w:caps/>
                                <w:color w:val="808080" w:themeColor="background1" w:themeShade="80"/>
                                <w:sz w:val="20"/>
                                <w:szCs w:val="20"/>
                              </w:rPr>
                              <w:t> </w:t>
                            </w:r>
                            <w:r w:rsidRPr="00D87897">
                              <w:rPr>
                                <w:caps/>
                                <w:color w:val="808080" w:themeColor="background1" w:themeShade="80"/>
                                <w:sz w:val="20"/>
                                <w:szCs w:val="20"/>
                              </w:rPr>
                              <w:fldChar w:fldCharType="begin"/>
                            </w:r>
                            <w:r w:rsidRPr="00D87897">
                              <w:rPr>
                                <w:caps/>
                                <w:color w:val="808080" w:themeColor="background1" w:themeShade="80"/>
                                <w:sz w:val="20"/>
                                <w:szCs w:val="20"/>
                              </w:rPr>
                              <w:instrText xml:space="preserve"> PAGE   \* MERGEFORMAT </w:instrText>
                            </w:r>
                            <w:r w:rsidRPr="00D87897">
                              <w:rPr>
                                <w:caps/>
                                <w:color w:val="808080" w:themeColor="background1" w:themeShade="80"/>
                                <w:sz w:val="20"/>
                                <w:szCs w:val="20"/>
                              </w:rPr>
                              <w:fldChar w:fldCharType="separate"/>
                            </w:r>
                            <w:r>
                              <w:rPr>
                                <w:caps/>
                                <w:color w:val="808080" w:themeColor="background1" w:themeShade="80"/>
                                <w:sz w:val="20"/>
                                <w:szCs w:val="20"/>
                              </w:rPr>
                              <w:t>16</w:t>
                            </w:r>
                            <w:r w:rsidRPr="00D87897">
                              <w:rPr>
                                <w:caps/>
                                <w:color w:val="808080" w:themeColor="background1" w:themeShade="80"/>
                                <w:sz w:val="20"/>
                                <w:szCs w:val="20"/>
                              </w:rPr>
                              <w:fldChar w:fldCharType="end"/>
                            </w:r>
                            <w:r>
                              <w:rPr>
                                <w:caps/>
                                <w:color w:val="808080" w:themeColor="background1" w:themeShade="80"/>
                                <w:sz w:val="20"/>
                                <w:szCs w:val="20"/>
                              </w:rPr>
                              <w:t xml:space="preserve"> </w:t>
                            </w:r>
                            <w:r w:rsidRPr="00D87897">
                              <w:rPr>
                                <w:caps/>
                                <w:color w:val="808080" w:themeColor="background1" w:themeShade="80"/>
                                <w:sz w:val="20"/>
                                <w:szCs w:val="20"/>
                              </w:rPr>
                              <w:t> </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D754BDA" id="Group 164" o:spid="_x0000_s1027" style="position:absolute;left:0;text-align:left;margin-left:-9.2pt;margin-top:17.25pt;width:42pt;height:27.6pt;z-index:251659264;mso-position-horizontal:right;mso-position-horizontal-relative:margin;mso-position-vertical-relative:bottom-margin-area;mso-width-relative:margin;mso-height-relative:margin" coordorigin="-5334,-762" coordsize="67246,35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">
              <v:rect id="Rectangle 165" o:spid="_x0000_s1028" style="position:absolute;left:2286;width:59436;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" fillcolor="white [3212]" stroked="f" strokeweight="1pt">
                <v:fill opacity="0"/>
              </v:rect>
              <v:shapetype id="_x0000_t202" coordsize="21600,21600" o:spt="202" path="m,l,21600r21600,l21600,xe">
                <v:stroke joinstyle="miter"/>
                <v:path gradientshapeok="t" o:connecttype="rect"/>
              </v:shapetype>
              <v:shape id="Text Box 166" o:spid="_x0000_s1029" type="#_x0000_t202" style="position:absolute;left:-5334;top:-762;width:67246;height:25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" filled="f" stroked="f" strokeweight=".5pt">
                <v:textbox inset="0,,0">
                  <w:txbxContent>
                    <w:p w14:paraId="6268CCA6" w14:textId="77777777" w:rsidR="0089679B" w:rsidRPr="00D87897" w:rsidRDefault="0089679B" w:rsidP="00D87897">
                      <w:pPr>
                        <w:pStyle w:val="Voettekst"/>
                        <w:tabs>
                          <w:tab w:val="clear" w:pos="4680"/>
                          <w:tab w:val="clear" w:pos="9360"/>
                        </w:tabs>
                        <w:jc w:val="right"/>
                      </w:pPr>
                      <w:r w:rsidRPr="00D87897">
                        <w:rPr>
                          <w:caps/>
                          <w:color w:val="808080" w:themeColor="background1" w:themeShade="80"/>
                          <w:sz w:val="20"/>
                          <w:szCs w:val="20"/>
                        </w:rPr>
                        <w:t> </w:t>
                      </w:r>
                      <w:r w:rsidRPr="00D87897">
                        <w:rPr>
                          <w:caps/>
                          <w:color w:val="808080" w:themeColor="background1" w:themeShade="80"/>
                          <w:sz w:val="20"/>
                          <w:szCs w:val="20"/>
                        </w:rPr>
                        <w:fldChar w:fldCharType="begin"/>
                      </w:r>
                      <w:r w:rsidRPr="00D87897">
                        <w:rPr>
                          <w:caps/>
                          <w:color w:val="808080" w:themeColor="background1" w:themeShade="80"/>
                          <w:sz w:val="20"/>
                          <w:szCs w:val="20"/>
                        </w:rPr>
                        <w:instrText xml:space="preserve"> PAGE   \* MERGEFORMAT </w:instrText>
                      </w:r>
                      <w:r w:rsidRPr="00D87897">
                        <w:rPr>
                          <w:caps/>
                          <w:color w:val="808080" w:themeColor="background1" w:themeShade="80"/>
                          <w:sz w:val="20"/>
                          <w:szCs w:val="20"/>
                        </w:rPr>
                        <w:fldChar w:fldCharType="separate"/>
                      </w:r>
                      <w:r>
                        <w:rPr>
                          <w:caps/>
                          <w:color w:val="808080" w:themeColor="background1" w:themeShade="80"/>
                          <w:sz w:val="20"/>
                          <w:szCs w:val="20"/>
                        </w:rPr>
                        <w:t>16</w:t>
                      </w:r>
                      <w:r w:rsidRPr="00D87897">
                        <w:rPr>
                          <w:caps/>
                          <w:color w:val="808080" w:themeColor="background1" w:themeShade="80"/>
                          <w:sz w:val="20"/>
                          <w:szCs w:val="20"/>
                        </w:rPr>
                        <w:fldChar w:fldCharType="end"/>
                      </w:r>
                      <w:r>
                        <w:rPr>
                          <w:caps/>
                          <w:color w:val="808080" w:themeColor="background1" w:themeShade="80"/>
                          <w:sz w:val="20"/>
                          <w:szCs w:val="20"/>
                        </w:rPr>
                        <w:t xml:space="preserve"> </w:t>
                      </w:r>
                      <w:r w:rsidRPr="00D87897">
                        <w:rPr>
                          <w:caps/>
                          <w:color w:val="808080" w:themeColor="background1" w:themeShade="80"/>
                          <w:sz w:val="20"/>
                          <w:szCs w:val="20"/>
                        </w:rPr>
                        <w:t> </w:t>
                      </w:r>
                    </w:p>
                  </w:txbxContent>
                </v:textbox>
              </v:shape>
              <w10:wrap anchorx="margin" anchory="margin"/>
            </v:group>
          </w:pict>
        </mc:Fallback>
      </mc:AlternateContent>
    </w:r>
    <w:sdt>
      <w:sdtPr>
        <w:rPr>
          <w:caps/>
          <w:color w:val="4A66AC" w:themeColor="accent1"/>
          <w:sz w:val="20"/>
          <w:szCs w:val="20"/>
        </w:rPr>
        <w:alias w:val="Title"/>
        <w:tag w:val=""/>
        <w:id w:val="-2013512634"/>
        <w:dataBinding w:prefixMappings="xmlns:ns0='http://purl.org/dc/elements/1.1/' xmlns:ns1='http://schemas.openxmlformats.org/package/2006/metadata/core-properties' " w:xpath="/ns1:coreProperties[1]/ns0:title[1]" w:storeItemID="{6C3C8BC8-F283-45AE-878A-BAB7291924A1}"/>
        <w:text/>
      </w:sdtPr>
      <w:sdtEndPr/>
      <w:sdtContent>
        <w:r w:rsidR="003C29D3">
          <w:rPr>
            <w:caps/>
            <w:color w:val="4A66AC" w:themeColor="accent1"/>
            <w:sz w:val="20"/>
            <w:szCs w:val="20"/>
          </w:rPr>
          <w:t>Projectplan Debriefing</w:t>
        </w:r>
      </w:sdtContent>
    </w:sdt>
    <w:r w:rsidRPr="00FA0A28">
      <w:rPr>
        <w:sz w:val="20"/>
        <w:szCs w:val="20"/>
      </w:rPr>
      <w:t xml:space="preserve"> </w:t>
    </w:r>
    <w:r w:rsidRPr="00FA0A28">
      <w:rPr>
        <w:color w:val="808080" w:themeColor="background1" w:themeShade="80"/>
        <w:sz w:val="20"/>
        <w:szCs w:val="20"/>
      </w:rPr>
      <w:t xml:space="preserve">| </w:t>
    </w:r>
    <w:r w:rsidR="00563C30">
      <w:rPr>
        <w:color w:val="808080" w:themeColor="background1" w:themeShade="80"/>
        <w:sz w:val="20"/>
        <w:szCs w:val="20"/>
      </w:rPr>
      <w:t xml:space="preserve">maand en jaartal </w:t>
    </w:r>
    <w:r>
      <w:rPr>
        <w:color w:val="808080" w:themeColor="background1" w:themeShade="80"/>
        <w:sz w:val="20"/>
        <w:szCs w:val="20"/>
      </w:rPr>
      <w:t xml:space="preserve">| versie </w:t>
    </w:r>
    <w:r w:rsidR="00685CEF">
      <w:rPr>
        <w:color w:val="808080" w:themeColor="background1" w:themeShade="80"/>
        <w:sz w:val="20"/>
        <w:szCs w:val="20"/>
      </w:rPr>
      <w:t xml:space="preserve">1.0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A01D8B" w14:textId="77777777" w:rsidR="00547D4A" w:rsidRDefault="00547D4A" w:rsidP="00D87897">
      <w:pPr>
        <w:spacing w:after="0" w:line="240" w:lineRule="auto"/>
      </w:pPr>
      <w:r>
        <w:separator/>
      </w:r>
    </w:p>
  </w:footnote>
  <w:footnote w:type="continuationSeparator" w:id="0">
    <w:p w14:paraId="1C3819AC" w14:textId="77777777" w:rsidR="00547D4A" w:rsidRDefault="00547D4A" w:rsidP="00D878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BA521" w14:textId="09061A16" w:rsidR="0089679B" w:rsidRPr="00A10C85" w:rsidRDefault="00A10C85" w:rsidP="00AB66C4">
    <w:pPr>
      <w:pStyle w:val="Koptekst"/>
      <w:jc w:val="right"/>
      <w:rPr>
        <w:color w:val="808080" w:themeColor="background1" w:themeShade="80"/>
        <w:sz w:val="40"/>
        <w:szCs w:val="40"/>
      </w:rPr>
    </w:pPr>
    <w:r w:rsidRPr="00902B5A">
      <w:rPr>
        <w:color w:val="808080" w:themeColor="background1" w:themeShade="80"/>
        <w:sz w:val="40"/>
        <w:szCs w:val="40"/>
      </w:rPr>
      <w:t>Invoegen logo/logo’s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01187"/>
    <w:multiLevelType w:val="hybridMultilevel"/>
    <w:tmpl w:val="6DEEC4F6"/>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15:restartNumberingAfterBreak="0">
    <w:nsid w:val="0EA46E84"/>
    <w:multiLevelType w:val="hybridMultilevel"/>
    <w:tmpl w:val="AD0651C0"/>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15:restartNumberingAfterBreak="0">
    <w:nsid w:val="11DA0AAD"/>
    <w:multiLevelType w:val="hybridMultilevel"/>
    <w:tmpl w:val="979E05E2"/>
    <w:lvl w:ilvl="0" w:tplc="086C5B8C">
      <w:start w:val="5"/>
      <w:numFmt w:val="decimal"/>
      <w:lvlText w:val="%1"/>
      <w:lvlJc w:val="left"/>
      <w:pPr>
        <w:ind w:left="1080" w:hanging="360"/>
      </w:pPr>
      <w:rPr>
        <w:rFonts w:hint="default"/>
        <w:b/>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3" w15:restartNumberingAfterBreak="0">
    <w:nsid w:val="122A15A9"/>
    <w:multiLevelType w:val="hybridMultilevel"/>
    <w:tmpl w:val="3984F472"/>
    <w:lvl w:ilvl="0" w:tplc="630C2446">
      <w:start w:val="1"/>
      <w:numFmt w:val="decimal"/>
      <w:lvlText w:val="%1."/>
      <w:lvlJc w:val="left"/>
      <w:pPr>
        <w:tabs>
          <w:tab w:val="num" w:pos="360"/>
        </w:tabs>
        <w:ind w:left="360" w:hanging="360"/>
      </w:pPr>
      <w:rPr>
        <w:b/>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4" w15:restartNumberingAfterBreak="0">
    <w:nsid w:val="16904D23"/>
    <w:multiLevelType w:val="hybridMultilevel"/>
    <w:tmpl w:val="DDE665D8"/>
    <w:lvl w:ilvl="0" w:tplc="FCACEECE">
      <w:start w:val="5"/>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9C6690B"/>
    <w:multiLevelType w:val="hybridMultilevel"/>
    <w:tmpl w:val="2F82F60A"/>
    <w:lvl w:ilvl="0" w:tplc="39F27BC8">
      <w:numFmt w:val="bullet"/>
      <w:lvlText w:val="-"/>
      <w:lvlJc w:val="left"/>
      <w:pPr>
        <w:ind w:left="720" w:hanging="360"/>
      </w:pPr>
      <w:rPr>
        <w:rFonts w:ascii="Arial" w:eastAsia="Times New Roman"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C231C04"/>
    <w:multiLevelType w:val="hybridMultilevel"/>
    <w:tmpl w:val="1F205F5A"/>
    <w:lvl w:ilvl="0" w:tplc="3FB46042">
      <w:start w:val="1"/>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25137C0C"/>
    <w:multiLevelType w:val="hybridMultilevel"/>
    <w:tmpl w:val="C958EB1C"/>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8" w15:restartNumberingAfterBreak="0">
    <w:nsid w:val="255B4AE9"/>
    <w:multiLevelType w:val="multilevel"/>
    <w:tmpl w:val="C972A848"/>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28F27EEF"/>
    <w:multiLevelType w:val="hybridMultilevel"/>
    <w:tmpl w:val="2FCC2084"/>
    <w:lvl w:ilvl="0" w:tplc="0413000B">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2A9C54B1"/>
    <w:multiLevelType w:val="hybridMultilevel"/>
    <w:tmpl w:val="AD5666AC"/>
    <w:lvl w:ilvl="0" w:tplc="122445F2">
      <w:start w:val="1"/>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2C50334F"/>
    <w:multiLevelType w:val="hybridMultilevel"/>
    <w:tmpl w:val="536491FA"/>
    <w:lvl w:ilvl="0" w:tplc="04130011">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2F9F191A"/>
    <w:multiLevelType w:val="hybridMultilevel"/>
    <w:tmpl w:val="2A28A78C"/>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3" w15:restartNumberingAfterBreak="0">
    <w:nsid w:val="30294A8F"/>
    <w:multiLevelType w:val="hybridMultilevel"/>
    <w:tmpl w:val="C2BACCB2"/>
    <w:lvl w:ilvl="0" w:tplc="CC3C942C">
      <w:numFmt w:val="bullet"/>
      <w:lvlText w:val="-"/>
      <w:lvlJc w:val="left"/>
      <w:pPr>
        <w:ind w:left="720" w:hanging="360"/>
      </w:pPr>
      <w:rPr>
        <w:rFonts w:ascii="Calibri" w:eastAsiaTheme="minorEastAsia"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304D3079"/>
    <w:multiLevelType w:val="hybridMultilevel"/>
    <w:tmpl w:val="19868DBE"/>
    <w:lvl w:ilvl="0" w:tplc="0413000F">
      <w:start w:val="1"/>
      <w:numFmt w:val="decimal"/>
      <w:lvlText w:val="%1."/>
      <w:lvlJc w:val="left"/>
      <w:pPr>
        <w:ind w:left="501"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30974FE5"/>
    <w:multiLevelType w:val="multilevel"/>
    <w:tmpl w:val="BB506B06"/>
    <w:lvl w:ilvl="0">
      <w:start w:val="3"/>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31D90845"/>
    <w:multiLevelType w:val="hybridMultilevel"/>
    <w:tmpl w:val="E96EE52C"/>
    <w:lvl w:ilvl="0" w:tplc="3B66002C">
      <w:start w:val="6"/>
      <w:numFmt w:val="bullet"/>
      <w:lvlText w:val="-"/>
      <w:lvlJc w:val="left"/>
      <w:pPr>
        <w:ind w:left="1080" w:hanging="360"/>
      </w:pPr>
      <w:rPr>
        <w:rFonts w:ascii="Georgia" w:eastAsiaTheme="minorHAnsi" w:hAnsi="Georgia" w:cstheme="minorBid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7" w15:restartNumberingAfterBreak="0">
    <w:nsid w:val="35A24F0E"/>
    <w:multiLevelType w:val="hybridMultilevel"/>
    <w:tmpl w:val="3C200E4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370209BC"/>
    <w:multiLevelType w:val="hybridMultilevel"/>
    <w:tmpl w:val="225689F2"/>
    <w:lvl w:ilvl="0" w:tplc="04130011">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3BDF140E"/>
    <w:multiLevelType w:val="hybridMultilevel"/>
    <w:tmpl w:val="31A86CE6"/>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0" w15:restartNumberingAfterBreak="0">
    <w:nsid w:val="3D203450"/>
    <w:multiLevelType w:val="hybridMultilevel"/>
    <w:tmpl w:val="20D2A1F8"/>
    <w:lvl w:ilvl="0" w:tplc="B7FE0E02">
      <w:start w:val="4"/>
      <w:numFmt w:val="bullet"/>
      <w:lvlText w:val="-"/>
      <w:lvlJc w:val="left"/>
      <w:pPr>
        <w:ind w:left="720" w:hanging="360"/>
      </w:pPr>
      <w:rPr>
        <w:rFonts w:ascii="Calibri" w:eastAsiaTheme="minorEastAsia"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3E917FF3"/>
    <w:multiLevelType w:val="hybridMultilevel"/>
    <w:tmpl w:val="E056075A"/>
    <w:lvl w:ilvl="0" w:tplc="0413000F">
      <w:start w:val="1"/>
      <w:numFmt w:val="decimal"/>
      <w:lvlText w:val="%1."/>
      <w:lvlJc w:val="left"/>
      <w:pPr>
        <w:ind w:left="720" w:hanging="360"/>
      </w:pPr>
      <w:rPr>
        <w:rFonts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3F350846"/>
    <w:multiLevelType w:val="hybridMultilevel"/>
    <w:tmpl w:val="FC2CAEC6"/>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3" w15:restartNumberingAfterBreak="0">
    <w:nsid w:val="40651B0E"/>
    <w:multiLevelType w:val="hybridMultilevel"/>
    <w:tmpl w:val="082E0FF6"/>
    <w:lvl w:ilvl="0" w:tplc="10701182">
      <w:start w:val="8"/>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4F1105E2"/>
    <w:multiLevelType w:val="hybridMultilevel"/>
    <w:tmpl w:val="8324A3F2"/>
    <w:lvl w:ilvl="0" w:tplc="2A5A0970">
      <w:start w:val="24"/>
      <w:numFmt w:val="bullet"/>
      <w:lvlText w:val=""/>
      <w:lvlJc w:val="left"/>
      <w:pPr>
        <w:ind w:left="720" w:hanging="360"/>
      </w:pPr>
      <w:rPr>
        <w:rFonts w:ascii="Symbol" w:eastAsiaTheme="minorEastAsia" w:hAnsi="Symbol" w:cstheme="minorBidi" w:hint="default"/>
        <w:color w:val="auto"/>
        <w:sz w:val="24"/>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500E00F4"/>
    <w:multiLevelType w:val="hybridMultilevel"/>
    <w:tmpl w:val="BC3A6CB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528046E6"/>
    <w:multiLevelType w:val="hybridMultilevel"/>
    <w:tmpl w:val="2BFE0D20"/>
    <w:lvl w:ilvl="0" w:tplc="10701182">
      <w:start w:val="6"/>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53552D77"/>
    <w:multiLevelType w:val="hybridMultilevel"/>
    <w:tmpl w:val="D202421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554E46BF"/>
    <w:multiLevelType w:val="hybridMultilevel"/>
    <w:tmpl w:val="A1746E2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15:restartNumberingAfterBreak="0">
    <w:nsid w:val="57C8528C"/>
    <w:multiLevelType w:val="hybridMultilevel"/>
    <w:tmpl w:val="05E46DB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15:restartNumberingAfterBreak="0">
    <w:nsid w:val="593B6F9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A3732CC"/>
    <w:multiLevelType w:val="hybridMultilevel"/>
    <w:tmpl w:val="E1CE4A8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15:restartNumberingAfterBreak="0">
    <w:nsid w:val="5AC0479F"/>
    <w:multiLevelType w:val="hybridMultilevel"/>
    <w:tmpl w:val="42DA05C0"/>
    <w:lvl w:ilvl="0" w:tplc="B7FE0E02">
      <w:start w:val="4"/>
      <w:numFmt w:val="bullet"/>
      <w:lvlText w:val="-"/>
      <w:lvlJc w:val="left"/>
      <w:pPr>
        <w:ind w:left="720" w:hanging="360"/>
      </w:pPr>
      <w:rPr>
        <w:rFonts w:ascii="Calibri" w:eastAsiaTheme="minorEastAsia"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5E66491C"/>
    <w:multiLevelType w:val="hybridMultilevel"/>
    <w:tmpl w:val="035E887C"/>
    <w:lvl w:ilvl="0" w:tplc="1F6CDC2C">
      <w:start w:val="4"/>
      <w:numFmt w:val="bullet"/>
      <w:lvlText w:val="-"/>
      <w:lvlJc w:val="left"/>
      <w:pPr>
        <w:ind w:left="720" w:hanging="360"/>
      </w:pPr>
      <w:rPr>
        <w:rFonts w:ascii="Calibri" w:eastAsiaTheme="minorEastAsia"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610D0CAB"/>
    <w:multiLevelType w:val="hybridMultilevel"/>
    <w:tmpl w:val="2EFAA0B6"/>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5" w15:restartNumberingAfterBreak="0">
    <w:nsid w:val="66F165DE"/>
    <w:multiLevelType w:val="hybridMultilevel"/>
    <w:tmpl w:val="8A58CC0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6" w15:restartNumberingAfterBreak="0">
    <w:nsid w:val="6BBB3DA7"/>
    <w:multiLevelType w:val="hybridMultilevel"/>
    <w:tmpl w:val="BFCC970A"/>
    <w:lvl w:ilvl="0" w:tplc="924CE592">
      <w:start w:val="5"/>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7" w15:restartNumberingAfterBreak="0">
    <w:nsid w:val="6D3D00D5"/>
    <w:multiLevelType w:val="hybridMultilevel"/>
    <w:tmpl w:val="2EE44E56"/>
    <w:lvl w:ilvl="0" w:tplc="337C6804">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8" w15:restartNumberingAfterBreak="0">
    <w:nsid w:val="6D936835"/>
    <w:multiLevelType w:val="hybridMultilevel"/>
    <w:tmpl w:val="88DA8596"/>
    <w:lvl w:ilvl="0" w:tplc="10701182">
      <w:start w:val="7"/>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9" w15:restartNumberingAfterBreak="0">
    <w:nsid w:val="703035E5"/>
    <w:multiLevelType w:val="hybridMultilevel"/>
    <w:tmpl w:val="9AC872C6"/>
    <w:lvl w:ilvl="0" w:tplc="15C80404">
      <w:start w:val="4"/>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0" w15:restartNumberingAfterBreak="0">
    <w:nsid w:val="70577FBA"/>
    <w:multiLevelType w:val="hybridMultilevel"/>
    <w:tmpl w:val="89C005B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1" w15:restartNumberingAfterBreak="0">
    <w:nsid w:val="725A4724"/>
    <w:multiLevelType w:val="hybridMultilevel"/>
    <w:tmpl w:val="63BEF952"/>
    <w:lvl w:ilvl="0" w:tplc="C3CCFF50">
      <w:start w:val="5"/>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2" w15:restartNumberingAfterBreak="0">
    <w:nsid w:val="7307119B"/>
    <w:multiLevelType w:val="hybridMultilevel"/>
    <w:tmpl w:val="B77E0F68"/>
    <w:lvl w:ilvl="0" w:tplc="13B20574">
      <w:start w:val="5"/>
      <w:numFmt w:val="bullet"/>
      <w:lvlText w:val="-"/>
      <w:lvlJc w:val="left"/>
      <w:pPr>
        <w:ind w:left="1080" w:hanging="360"/>
      </w:pPr>
      <w:rPr>
        <w:rFonts w:ascii="Georgia" w:eastAsiaTheme="minorHAnsi" w:hAnsi="Georgia" w:cstheme="minorBidi"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43" w15:restartNumberingAfterBreak="0">
    <w:nsid w:val="73A84979"/>
    <w:multiLevelType w:val="hybridMultilevel"/>
    <w:tmpl w:val="7BF87496"/>
    <w:lvl w:ilvl="0" w:tplc="8F0EB656">
      <w:start w:val="1"/>
      <w:numFmt w:val="decimal"/>
      <w:lvlText w:val="%1."/>
      <w:lvlJc w:val="left"/>
      <w:pPr>
        <w:ind w:left="720" w:hanging="360"/>
      </w:pPr>
      <w:rPr>
        <w:rFonts w:hint="default"/>
        <w:sz w:val="24"/>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4" w15:restartNumberingAfterBreak="0">
    <w:nsid w:val="74F82A10"/>
    <w:multiLevelType w:val="hybridMultilevel"/>
    <w:tmpl w:val="B2CCE7D0"/>
    <w:lvl w:ilvl="0" w:tplc="B7FE0E02">
      <w:start w:val="4"/>
      <w:numFmt w:val="bullet"/>
      <w:lvlText w:val="-"/>
      <w:lvlJc w:val="left"/>
      <w:pPr>
        <w:ind w:left="720" w:hanging="360"/>
      </w:pPr>
      <w:rPr>
        <w:rFonts w:ascii="Calibri" w:eastAsiaTheme="minorEastAsia"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5" w15:restartNumberingAfterBreak="0">
    <w:nsid w:val="767A7428"/>
    <w:multiLevelType w:val="hybridMultilevel"/>
    <w:tmpl w:val="C13C9D6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6" w15:restartNumberingAfterBreak="0">
    <w:nsid w:val="798542D3"/>
    <w:multiLevelType w:val="hybridMultilevel"/>
    <w:tmpl w:val="2A28A78C"/>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7" w15:restartNumberingAfterBreak="0">
    <w:nsid w:val="7EB94B2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7"/>
  </w:num>
  <w:num w:numId="2">
    <w:abstractNumId w:val="30"/>
  </w:num>
  <w:num w:numId="3">
    <w:abstractNumId w:val="7"/>
  </w:num>
  <w:num w:numId="4">
    <w:abstractNumId w:val="9"/>
  </w:num>
  <w:num w:numId="5">
    <w:abstractNumId w:val="5"/>
  </w:num>
  <w:num w:numId="6">
    <w:abstractNumId w:val="37"/>
  </w:num>
  <w:num w:numId="7">
    <w:abstractNumId w:val="3"/>
  </w:num>
  <w:num w:numId="8">
    <w:abstractNumId w:val="13"/>
  </w:num>
  <w:num w:numId="9">
    <w:abstractNumId w:val="12"/>
  </w:num>
  <w:num w:numId="10">
    <w:abstractNumId w:val="46"/>
  </w:num>
  <w:num w:numId="11">
    <w:abstractNumId w:val="22"/>
  </w:num>
  <w:num w:numId="12">
    <w:abstractNumId w:val="34"/>
  </w:num>
  <w:num w:numId="13">
    <w:abstractNumId w:val="1"/>
  </w:num>
  <w:num w:numId="14">
    <w:abstractNumId w:val="45"/>
  </w:num>
  <w:num w:numId="15">
    <w:abstractNumId w:val="0"/>
  </w:num>
  <w:num w:numId="16">
    <w:abstractNumId w:val="35"/>
  </w:num>
  <w:num w:numId="17">
    <w:abstractNumId w:val="29"/>
  </w:num>
  <w:num w:numId="18">
    <w:abstractNumId w:val="27"/>
  </w:num>
  <w:num w:numId="19">
    <w:abstractNumId w:val="40"/>
  </w:num>
  <w:num w:numId="20">
    <w:abstractNumId w:val="17"/>
  </w:num>
  <w:num w:numId="21">
    <w:abstractNumId w:val="31"/>
  </w:num>
  <w:num w:numId="22">
    <w:abstractNumId w:val="10"/>
  </w:num>
  <w:num w:numId="23">
    <w:abstractNumId w:val="6"/>
  </w:num>
  <w:num w:numId="24">
    <w:abstractNumId w:val="2"/>
  </w:num>
  <w:num w:numId="25">
    <w:abstractNumId w:val="28"/>
  </w:num>
  <w:num w:numId="26">
    <w:abstractNumId w:val="23"/>
  </w:num>
  <w:num w:numId="27">
    <w:abstractNumId w:val="38"/>
  </w:num>
  <w:num w:numId="28">
    <w:abstractNumId w:val="26"/>
  </w:num>
  <w:num w:numId="29">
    <w:abstractNumId w:val="24"/>
  </w:num>
  <w:num w:numId="30">
    <w:abstractNumId w:val="36"/>
  </w:num>
  <w:num w:numId="31">
    <w:abstractNumId w:val="41"/>
  </w:num>
  <w:num w:numId="32">
    <w:abstractNumId w:val="4"/>
  </w:num>
  <w:num w:numId="33">
    <w:abstractNumId w:val="39"/>
  </w:num>
  <w:num w:numId="34">
    <w:abstractNumId w:val="11"/>
  </w:num>
  <w:num w:numId="35">
    <w:abstractNumId w:val="18"/>
  </w:num>
  <w:num w:numId="36">
    <w:abstractNumId w:val="43"/>
  </w:num>
  <w:num w:numId="37">
    <w:abstractNumId w:val="14"/>
  </w:num>
  <w:num w:numId="38">
    <w:abstractNumId w:val="19"/>
  </w:num>
  <w:num w:numId="39">
    <w:abstractNumId w:val="8"/>
  </w:num>
  <w:num w:numId="40">
    <w:abstractNumId w:val="25"/>
  </w:num>
  <w:num w:numId="41">
    <w:abstractNumId w:val="33"/>
  </w:num>
  <w:num w:numId="42">
    <w:abstractNumId w:val="21"/>
  </w:num>
  <w:num w:numId="43">
    <w:abstractNumId w:val="32"/>
  </w:num>
  <w:num w:numId="44">
    <w:abstractNumId w:val="44"/>
  </w:num>
  <w:num w:numId="45">
    <w:abstractNumId w:val="20"/>
  </w:num>
  <w:num w:numId="46">
    <w:abstractNumId w:val="15"/>
  </w:num>
  <w:num w:numId="47">
    <w:abstractNumId w:val="42"/>
  </w:num>
  <w:num w:numId="48">
    <w:abstractNumId w:val="1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44BA"/>
    <w:rsid w:val="0000523D"/>
    <w:rsid w:val="00020A84"/>
    <w:rsid w:val="0002566C"/>
    <w:rsid w:val="00037BB5"/>
    <w:rsid w:val="00042A29"/>
    <w:rsid w:val="00042B7C"/>
    <w:rsid w:val="00044A77"/>
    <w:rsid w:val="000517B0"/>
    <w:rsid w:val="00057DE1"/>
    <w:rsid w:val="0006031D"/>
    <w:rsid w:val="0006117C"/>
    <w:rsid w:val="00061289"/>
    <w:rsid w:val="000629E2"/>
    <w:rsid w:val="00065773"/>
    <w:rsid w:val="00070D19"/>
    <w:rsid w:val="00071709"/>
    <w:rsid w:val="000734AF"/>
    <w:rsid w:val="000808C1"/>
    <w:rsid w:val="000837C5"/>
    <w:rsid w:val="00086F25"/>
    <w:rsid w:val="00095479"/>
    <w:rsid w:val="000A0441"/>
    <w:rsid w:val="000B52DC"/>
    <w:rsid w:val="000B59BA"/>
    <w:rsid w:val="000C36A8"/>
    <w:rsid w:val="000D68FB"/>
    <w:rsid w:val="000D75F8"/>
    <w:rsid w:val="000E06BB"/>
    <w:rsid w:val="000E2238"/>
    <w:rsid w:val="000E484B"/>
    <w:rsid w:val="000E5D85"/>
    <w:rsid w:val="000E7D15"/>
    <w:rsid w:val="000F2966"/>
    <w:rsid w:val="000F37B0"/>
    <w:rsid w:val="00100B5B"/>
    <w:rsid w:val="0010643C"/>
    <w:rsid w:val="0011006D"/>
    <w:rsid w:val="00112751"/>
    <w:rsid w:val="0012625E"/>
    <w:rsid w:val="00127151"/>
    <w:rsid w:val="00130ACF"/>
    <w:rsid w:val="00132B38"/>
    <w:rsid w:val="00135DF1"/>
    <w:rsid w:val="001502D3"/>
    <w:rsid w:val="0017090C"/>
    <w:rsid w:val="0017639B"/>
    <w:rsid w:val="00186CE1"/>
    <w:rsid w:val="001945BF"/>
    <w:rsid w:val="00195407"/>
    <w:rsid w:val="001A36D9"/>
    <w:rsid w:val="001A4850"/>
    <w:rsid w:val="001A659B"/>
    <w:rsid w:val="001B51F9"/>
    <w:rsid w:val="001C0910"/>
    <w:rsid w:val="001C442C"/>
    <w:rsid w:val="001D3074"/>
    <w:rsid w:val="001D3D2D"/>
    <w:rsid w:val="001D57CB"/>
    <w:rsid w:val="001E25C6"/>
    <w:rsid w:val="001E2F15"/>
    <w:rsid w:val="001F28D4"/>
    <w:rsid w:val="001F38E3"/>
    <w:rsid w:val="001F3A27"/>
    <w:rsid w:val="00202BF2"/>
    <w:rsid w:val="002043DE"/>
    <w:rsid w:val="00211E5C"/>
    <w:rsid w:val="0021374D"/>
    <w:rsid w:val="00213A9F"/>
    <w:rsid w:val="0021721C"/>
    <w:rsid w:val="00240A9A"/>
    <w:rsid w:val="0024493E"/>
    <w:rsid w:val="00245CFB"/>
    <w:rsid w:val="002506CC"/>
    <w:rsid w:val="00270E2E"/>
    <w:rsid w:val="002710E4"/>
    <w:rsid w:val="00273DC0"/>
    <w:rsid w:val="00282C39"/>
    <w:rsid w:val="00286772"/>
    <w:rsid w:val="002914E5"/>
    <w:rsid w:val="0029606F"/>
    <w:rsid w:val="002B1D5F"/>
    <w:rsid w:val="002E19BC"/>
    <w:rsid w:val="002E2E64"/>
    <w:rsid w:val="002E4F99"/>
    <w:rsid w:val="002F1FD7"/>
    <w:rsid w:val="002F321B"/>
    <w:rsid w:val="002F3C50"/>
    <w:rsid w:val="002F5612"/>
    <w:rsid w:val="002F793D"/>
    <w:rsid w:val="003017F3"/>
    <w:rsid w:val="00315B78"/>
    <w:rsid w:val="00317A18"/>
    <w:rsid w:val="00322774"/>
    <w:rsid w:val="00324833"/>
    <w:rsid w:val="00334A48"/>
    <w:rsid w:val="003363A4"/>
    <w:rsid w:val="00345F81"/>
    <w:rsid w:val="003520E5"/>
    <w:rsid w:val="003520F5"/>
    <w:rsid w:val="003529E0"/>
    <w:rsid w:val="00373CE7"/>
    <w:rsid w:val="003746DA"/>
    <w:rsid w:val="003773FE"/>
    <w:rsid w:val="00381651"/>
    <w:rsid w:val="0038241E"/>
    <w:rsid w:val="003825C4"/>
    <w:rsid w:val="00383FDB"/>
    <w:rsid w:val="003874EA"/>
    <w:rsid w:val="00391CC9"/>
    <w:rsid w:val="0039737B"/>
    <w:rsid w:val="003A1274"/>
    <w:rsid w:val="003B170A"/>
    <w:rsid w:val="003B1D0F"/>
    <w:rsid w:val="003B5E0E"/>
    <w:rsid w:val="003C29D3"/>
    <w:rsid w:val="003C3F96"/>
    <w:rsid w:val="003C42F5"/>
    <w:rsid w:val="003C4565"/>
    <w:rsid w:val="003D490C"/>
    <w:rsid w:val="003E5381"/>
    <w:rsid w:val="003F684B"/>
    <w:rsid w:val="003F767A"/>
    <w:rsid w:val="00412517"/>
    <w:rsid w:val="00413B06"/>
    <w:rsid w:val="004277D6"/>
    <w:rsid w:val="0043130A"/>
    <w:rsid w:val="00435B0D"/>
    <w:rsid w:val="0044588D"/>
    <w:rsid w:val="004529AC"/>
    <w:rsid w:val="00463F9A"/>
    <w:rsid w:val="0046781B"/>
    <w:rsid w:val="00470773"/>
    <w:rsid w:val="00481F7D"/>
    <w:rsid w:val="00487EFE"/>
    <w:rsid w:val="00496C1A"/>
    <w:rsid w:val="004A0579"/>
    <w:rsid w:val="004A0C1C"/>
    <w:rsid w:val="004A23A1"/>
    <w:rsid w:val="004A5A01"/>
    <w:rsid w:val="004B5B7A"/>
    <w:rsid w:val="004C0530"/>
    <w:rsid w:val="004C7DB4"/>
    <w:rsid w:val="004E489C"/>
    <w:rsid w:val="004F46FB"/>
    <w:rsid w:val="005056B9"/>
    <w:rsid w:val="00506198"/>
    <w:rsid w:val="00516621"/>
    <w:rsid w:val="00520220"/>
    <w:rsid w:val="00520778"/>
    <w:rsid w:val="005213B4"/>
    <w:rsid w:val="005403C8"/>
    <w:rsid w:val="00540EFB"/>
    <w:rsid w:val="00542DFD"/>
    <w:rsid w:val="00543E38"/>
    <w:rsid w:val="00547D4A"/>
    <w:rsid w:val="005568D8"/>
    <w:rsid w:val="00561CBA"/>
    <w:rsid w:val="0056362C"/>
    <w:rsid w:val="00563C30"/>
    <w:rsid w:val="005715A7"/>
    <w:rsid w:val="00571F01"/>
    <w:rsid w:val="00590E5F"/>
    <w:rsid w:val="005A11CE"/>
    <w:rsid w:val="005A77DE"/>
    <w:rsid w:val="005B21D2"/>
    <w:rsid w:val="005B4992"/>
    <w:rsid w:val="005B56FD"/>
    <w:rsid w:val="005B5BF9"/>
    <w:rsid w:val="005B660B"/>
    <w:rsid w:val="005C1AC7"/>
    <w:rsid w:val="005D1D20"/>
    <w:rsid w:val="005D4FD6"/>
    <w:rsid w:val="005E20D6"/>
    <w:rsid w:val="005E5BE6"/>
    <w:rsid w:val="005F5E5D"/>
    <w:rsid w:val="00600E4C"/>
    <w:rsid w:val="00605202"/>
    <w:rsid w:val="006110C9"/>
    <w:rsid w:val="00613F40"/>
    <w:rsid w:val="006140A1"/>
    <w:rsid w:val="0062586D"/>
    <w:rsid w:val="00630B8A"/>
    <w:rsid w:val="00636596"/>
    <w:rsid w:val="00641AF6"/>
    <w:rsid w:val="0064394B"/>
    <w:rsid w:val="0065349C"/>
    <w:rsid w:val="006640AE"/>
    <w:rsid w:val="006704B2"/>
    <w:rsid w:val="00672CD2"/>
    <w:rsid w:val="00685CEF"/>
    <w:rsid w:val="006943D2"/>
    <w:rsid w:val="006A423A"/>
    <w:rsid w:val="006B3264"/>
    <w:rsid w:val="006B6961"/>
    <w:rsid w:val="006D07D0"/>
    <w:rsid w:val="006D2239"/>
    <w:rsid w:val="006E0931"/>
    <w:rsid w:val="006E5694"/>
    <w:rsid w:val="006F0D09"/>
    <w:rsid w:val="006F1AEA"/>
    <w:rsid w:val="006F5A09"/>
    <w:rsid w:val="006F5E78"/>
    <w:rsid w:val="006F7E25"/>
    <w:rsid w:val="00703AA1"/>
    <w:rsid w:val="00704ABC"/>
    <w:rsid w:val="00707D79"/>
    <w:rsid w:val="007122CB"/>
    <w:rsid w:val="00713C00"/>
    <w:rsid w:val="00726498"/>
    <w:rsid w:val="00726B81"/>
    <w:rsid w:val="00727A3E"/>
    <w:rsid w:val="00745230"/>
    <w:rsid w:val="00760E7D"/>
    <w:rsid w:val="00761E13"/>
    <w:rsid w:val="00764C28"/>
    <w:rsid w:val="00791046"/>
    <w:rsid w:val="0079448F"/>
    <w:rsid w:val="007B4B18"/>
    <w:rsid w:val="007D15A5"/>
    <w:rsid w:val="007D763E"/>
    <w:rsid w:val="007E5FD4"/>
    <w:rsid w:val="007F28EE"/>
    <w:rsid w:val="007F4823"/>
    <w:rsid w:val="007F5967"/>
    <w:rsid w:val="00800724"/>
    <w:rsid w:val="0081142C"/>
    <w:rsid w:val="00812767"/>
    <w:rsid w:val="008127B5"/>
    <w:rsid w:val="00813012"/>
    <w:rsid w:val="008162BA"/>
    <w:rsid w:val="008355F3"/>
    <w:rsid w:val="0084221F"/>
    <w:rsid w:val="00845720"/>
    <w:rsid w:val="0085282D"/>
    <w:rsid w:val="0087593F"/>
    <w:rsid w:val="0088244B"/>
    <w:rsid w:val="00882A51"/>
    <w:rsid w:val="00892A7A"/>
    <w:rsid w:val="0089679B"/>
    <w:rsid w:val="008A2502"/>
    <w:rsid w:val="008C0F94"/>
    <w:rsid w:val="008C3A8F"/>
    <w:rsid w:val="008D304B"/>
    <w:rsid w:val="008D5166"/>
    <w:rsid w:val="008E716F"/>
    <w:rsid w:val="00903D1A"/>
    <w:rsid w:val="00905DB4"/>
    <w:rsid w:val="00911C38"/>
    <w:rsid w:val="00914423"/>
    <w:rsid w:val="00915AFC"/>
    <w:rsid w:val="00915D02"/>
    <w:rsid w:val="009166BC"/>
    <w:rsid w:val="00920544"/>
    <w:rsid w:val="00932113"/>
    <w:rsid w:val="00933EC8"/>
    <w:rsid w:val="00937FE8"/>
    <w:rsid w:val="00964CFC"/>
    <w:rsid w:val="00970E7C"/>
    <w:rsid w:val="009714E6"/>
    <w:rsid w:val="00972141"/>
    <w:rsid w:val="00973F31"/>
    <w:rsid w:val="00976349"/>
    <w:rsid w:val="00977660"/>
    <w:rsid w:val="00977E32"/>
    <w:rsid w:val="009907FF"/>
    <w:rsid w:val="009912E1"/>
    <w:rsid w:val="00995F8C"/>
    <w:rsid w:val="00997A7C"/>
    <w:rsid w:val="009A4F63"/>
    <w:rsid w:val="009A5172"/>
    <w:rsid w:val="009B24A8"/>
    <w:rsid w:val="009B3CFE"/>
    <w:rsid w:val="009C63ED"/>
    <w:rsid w:val="009C6D31"/>
    <w:rsid w:val="009C793E"/>
    <w:rsid w:val="009D1149"/>
    <w:rsid w:val="009E3904"/>
    <w:rsid w:val="009E4BCB"/>
    <w:rsid w:val="009F6A78"/>
    <w:rsid w:val="00A00751"/>
    <w:rsid w:val="00A037B7"/>
    <w:rsid w:val="00A10C85"/>
    <w:rsid w:val="00A14F27"/>
    <w:rsid w:val="00A17B30"/>
    <w:rsid w:val="00A36DE7"/>
    <w:rsid w:val="00A3778B"/>
    <w:rsid w:val="00A37A41"/>
    <w:rsid w:val="00A43B71"/>
    <w:rsid w:val="00A447E3"/>
    <w:rsid w:val="00A45098"/>
    <w:rsid w:val="00A50B42"/>
    <w:rsid w:val="00A57DA5"/>
    <w:rsid w:val="00A631E3"/>
    <w:rsid w:val="00A64E91"/>
    <w:rsid w:val="00A706C1"/>
    <w:rsid w:val="00A75D88"/>
    <w:rsid w:val="00A922F7"/>
    <w:rsid w:val="00AA17EE"/>
    <w:rsid w:val="00AB1E49"/>
    <w:rsid w:val="00AB51AD"/>
    <w:rsid w:val="00AB66C4"/>
    <w:rsid w:val="00AC1DFE"/>
    <w:rsid w:val="00AC1F17"/>
    <w:rsid w:val="00AC2871"/>
    <w:rsid w:val="00AC2EE9"/>
    <w:rsid w:val="00AC7942"/>
    <w:rsid w:val="00AE6FA2"/>
    <w:rsid w:val="00AE7FCB"/>
    <w:rsid w:val="00AF4643"/>
    <w:rsid w:val="00AF66D5"/>
    <w:rsid w:val="00B028E9"/>
    <w:rsid w:val="00B05EFF"/>
    <w:rsid w:val="00B143F9"/>
    <w:rsid w:val="00B17866"/>
    <w:rsid w:val="00B21B86"/>
    <w:rsid w:val="00B23AC2"/>
    <w:rsid w:val="00B24A65"/>
    <w:rsid w:val="00B26171"/>
    <w:rsid w:val="00B27FED"/>
    <w:rsid w:val="00B31699"/>
    <w:rsid w:val="00B52D4E"/>
    <w:rsid w:val="00B54E5E"/>
    <w:rsid w:val="00B57830"/>
    <w:rsid w:val="00B71F4B"/>
    <w:rsid w:val="00B747AC"/>
    <w:rsid w:val="00B8231C"/>
    <w:rsid w:val="00B93A9D"/>
    <w:rsid w:val="00BA22E7"/>
    <w:rsid w:val="00BA3C13"/>
    <w:rsid w:val="00BA4D17"/>
    <w:rsid w:val="00BA4FD2"/>
    <w:rsid w:val="00BB3107"/>
    <w:rsid w:val="00BE6F3D"/>
    <w:rsid w:val="00BE7AE8"/>
    <w:rsid w:val="00C01D7B"/>
    <w:rsid w:val="00C10F0A"/>
    <w:rsid w:val="00C13998"/>
    <w:rsid w:val="00C207EC"/>
    <w:rsid w:val="00C34EB7"/>
    <w:rsid w:val="00C42F5D"/>
    <w:rsid w:val="00C51646"/>
    <w:rsid w:val="00C522AF"/>
    <w:rsid w:val="00C552E1"/>
    <w:rsid w:val="00C603B7"/>
    <w:rsid w:val="00C61252"/>
    <w:rsid w:val="00C613E1"/>
    <w:rsid w:val="00C64C7A"/>
    <w:rsid w:val="00C72D11"/>
    <w:rsid w:val="00C74C1F"/>
    <w:rsid w:val="00C82C5B"/>
    <w:rsid w:val="00C9359A"/>
    <w:rsid w:val="00CA53F5"/>
    <w:rsid w:val="00CA7A58"/>
    <w:rsid w:val="00CB0A62"/>
    <w:rsid w:val="00CB78B0"/>
    <w:rsid w:val="00CC186E"/>
    <w:rsid w:val="00CC35AF"/>
    <w:rsid w:val="00CC54A8"/>
    <w:rsid w:val="00CC639E"/>
    <w:rsid w:val="00CD237F"/>
    <w:rsid w:val="00CD25CA"/>
    <w:rsid w:val="00D0218D"/>
    <w:rsid w:val="00D0793F"/>
    <w:rsid w:val="00D306DF"/>
    <w:rsid w:val="00D336F8"/>
    <w:rsid w:val="00D348DF"/>
    <w:rsid w:val="00D36CA7"/>
    <w:rsid w:val="00D42F43"/>
    <w:rsid w:val="00D443AD"/>
    <w:rsid w:val="00D44B6F"/>
    <w:rsid w:val="00D515B8"/>
    <w:rsid w:val="00D53031"/>
    <w:rsid w:val="00D53B39"/>
    <w:rsid w:val="00D60B56"/>
    <w:rsid w:val="00D63DF4"/>
    <w:rsid w:val="00D7302F"/>
    <w:rsid w:val="00D73F70"/>
    <w:rsid w:val="00D77DD0"/>
    <w:rsid w:val="00D80FF7"/>
    <w:rsid w:val="00D87897"/>
    <w:rsid w:val="00D907B6"/>
    <w:rsid w:val="00D927BD"/>
    <w:rsid w:val="00DA111E"/>
    <w:rsid w:val="00DA1CC7"/>
    <w:rsid w:val="00DA59C4"/>
    <w:rsid w:val="00DA79D4"/>
    <w:rsid w:val="00DA7CFB"/>
    <w:rsid w:val="00DC09EC"/>
    <w:rsid w:val="00DC5350"/>
    <w:rsid w:val="00DD200A"/>
    <w:rsid w:val="00DD44BA"/>
    <w:rsid w:val="00DE02F0"/>
    <w:rsid w:val="00DE2FA2"/>
    <w:rsid w:val="00DF03C8"/>
    <w:rsid w:val="00DF7BAE"/>
    <w:rsid w:val="00E0237E"/>
    <w:rsid w:val="00E1094D"/>
    <w:rsid w:val="00E11D2C"/>
    <w:rsid w:val="00E14B89"/>
    <w:rsid w:val="00E15A83"/>
    <w:rsid w:val="00E16A1A"/>
    <w:rsid w:val="00E31589"/>
    <w:rsid w:val="00E3639A"/>
    <w:rsid w:val="00E51DA8"/>
    <w:rsid w:val="00E5284B"/>
    <w:rsid w:val="00E572FB"/>
    <w:rsid w:val="00E60133"/>
    <w:rsid w:val="00E642B5"/>
    <w:rsid w:val="00E76AFB"/>
    <w:rsid w:val="00E94152"/>
    <w:rsid w:val="00EA1007"/>
    <w:rsid w:val="00EC27FC"/>
    <w:rsid w:val="00EC6B54"/>
    <w:rsid w:val="00ED26AD"/>
    <w:rsid w:val="00ED4337"/>
    <w:rsid w:val="00EE7CA0"/>
    <w:rsid w:val="00EE7E05"/>
    <w:rsid w:val="00EF281D"/>
    <w:rsid w:val="00EF3593"/>
    <w:rsid w:val="00F02254"/>
    <w:rsid w:val="00F068D8"/>
    <w:rsid w:val="00F22BEA"/>
    <w:rsid w:val="00F30618"/>
    <w:rsid w:val="00F418C8"/>
    <w:rsid w:val="00F44474"/>
    <w:rsid w:val="00F50266"/>
    <w:rsid w:val="00F55900"/>
    <w:rsid w:val="00F56066"/>
    <w:rsid w:val="00F64F70"/>
    <w:rsid w:val="00F6746F"/>
    <w:rsid w:val="00F67A7E"/>
    <w:rsid w:val="00F71959"/>
    <w:rsid w:val="00F73922"/>
    <w:rsid w:val="00F76916"/>
    <w:rsid w:val="00F77A4F"/>
    <w:rsid w:val="00F93BE8"/>
    <w:rsid w:val="00F9615A"/>
    <w:rsid w:val="00FA0A28"/>
    <w:rsid w:val="00FA0A83"/>
    <w:rsid w:val="00FA2F3B"/>
    <w:rsid w:val="00FA477B"/>
    <w:rsid w:val="00FA5C23"/>
    <w:rsid w:val="00FB1B05"/>
    <w:rsid w:val="00FB22F0"/>
    <w:rsid w:val="00FB4D1F"/>
    <w:rsid w:val="00FB6F32"/>
    <w:rsid w:val="00FC332A"/>
    <w:rsid w:val="00FC6701"/>
    <w:rsid w:val="00FD71FF"/>
    <w:rsid w:val="00FE4E95"/>
    <w:rsid w:val="00FE70AD"/>
    <w:rsid w:val="00FF2E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6F2B78"/>
  <w15:docId w15:val="{6578F02C-880A-4A41-BCAC-3D42FA49B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A0A28"/>
    <w:rPr>
      <w:rFonts w:eastAsiaTheme="minorEastAsia"/>
      <w:noProof/>
      <w:sz w:val="24"/>
      <w:lang w:val="nl-NL"/>
    </w:rPr>
  </w:style>
  <w:style w:type="paragraph" w:styleId="Kop1">
    <w:name w:val="heading 1"/>
    <w:basedOn w:val="Standaard"/>
    <w:next w:val="Standaard"/>
    <w:link w:val="Kop1Char"/>
    <w:uiPriority w:val="9"/>
    <w:qFormat/>
    <w:rsid w:val="00D87897"/>
    <w:pPr>
      <w:keepNext/>
      <w:keepLines/>
      <w:spacing w:before="240" w:after="0"/>
      <w:outlineLvl w:val="0"/>
    </w:pPr>
    <w:rPr>
      <w:rFonts w:asciiTheme="majorHAnsi" w:eastAsiaTheme="majorEastAsia" w:hAnsiTheme="majorHAnsi" w:cstheme="majorBidi"/>
      <w:color w:val="374C80" w:themeColor="accent1" w:themeShade="BF"/>
      <w:sz w:val="32"/>
      <w:szCs w:val="32"/>
    </w:rPr>
  </w:style>
  <w:style w:type="paragraph" w:styleId="Kop2">
    <w:name w:val="heading 2"/>
    <w:basedOn w:val="Standaard"/>
    <w:next w:val="Standaard"/>
    <w:link w:val="Kop2Char"/>
    <w:uiPriority w:val="9"/>
    <w:unhideWhenUsed/>
    <w:qFormat/>
    <w:rsid w:val="004A0579"/>
    <w:pPr>
      <w:keepNext/>
      <w:keepLines/>
      <w:spacing w:before="40" w:after="0"/>
      <w:outlineLvl w:val="1"/>
    </w:pPr>
    <w:rPr>
      <w:rFonts w:asciiTheme="majorHAnsi" w:eastAsiaTheme="majorEastAsia" w:hAnsiTheme="majorHAnsi" w:cstheme="majorBidi"/>
      <w:color w:val="374C80" w:themeColor="accent1" w:themeShade="BF"/>
      <w:sz w:val="26"/>
      <w:szCs w:val="26"/>
    </w:rPr>
  </w:style>
  <w:style w:type="paragraph" w:styleId="Kop3">
    <w:name w:val="heading 3"/>
    <w:basedOn w:val="Standaard"/>
    <w:next w:val="Standaard"/>
    <w:link w:val="Kop3Char"/>
    <w:uiPriority w:val="9"/>
    <w:unhideWhenUsed/>
    <w:qFormat/>
    <w:rsid w:val="00CA53F5"/>
    <w:pPr>
      <w:keepNext/>
      <w:keepLines/>
      <w:spacing w:before="40" w:after="0"/>
      <w:outlineLvl w:val="2"/>
    </w:pPr>
    <w:rPr>
      <w:rFonts w:asciiTheme="majorHAnsi" w:eastAsiaTheme="majorEastAsia" w:hAnsiTheme="majorHAnsi" w:cstheme="majorBidi"/>
      <w:color w:val="243255" w:themeColor="accent1" w:themeShade="7F"/>
      <w:szCs w:val="24"/>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DD44B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DD44BA"/>
    <w:rPr>
      <w:rFonts w:asciiTheme="majorHAnsi" w:eastAsiaTheme="majorEastAsia" w:hAnsiTheme="majorHAnsi" w:cstheme="majorBidi"/>
      <w:spacing w:val="-10"/>
      <w:kern w:val="28"/>
      <w:sz w:val="56"/>
      <w:szCs w:val="56"/>
    </w:rPr>
  </w:style>
  <w:style w:type="paragraph" w:styleId="Geenafstand">
    <w:name w:val="No Spacing"/>
    <w:link w:val="GeenafstandChar"/>
    <w:uiPriority w:val="1"/>
    <w:qFormat/>
    <w:rsid w:val="00DD44BA"/>
    <w:pPr>
      <w:spacing w:after="0" w:line="240" w:lineRule="auto"/>
    </w:pPr>
    <w:rPr>
      <w:rFonts w:eastAsiaTheme="minorEastAsia"/>
    </w:rPr>
  </w:style>
  <w:style w:type="character" w:customStyle="1" w:styleId="GeenafstandChar">
    <w:name w:val="Geen afstand Char"/>
    <w:basedOn w:val="Standaardalinea-lettertype"/>
    <w:link w:val="Geenafstand"/>
    <w:uiPriority w:val="1"/>
    <w:rsid w:val="00DD44BA"/>
    <w:rPr>
      <w:rFonts w:eastAsiaTheme="minorEastAsia"/>
    </w:rPr>
  </w:style>
  <w:style w:type="character" w:customStyle="1" w:styleId="Kop1Char">
    <w:name w:val="Kop 1 Char"/>
    <w:basedOn w:val="Standaardalinea-lettertype"/>
    <w:link w:val="Kop1"/>
    <w:uiPriority w:val="9"/>
    <w:rsid w:val="00D87897"/>
    <w:rPr>
      <w:rFonts w:asciiTheme="majorHAnsi" w:eastAsiaTheme="majorEastAsia" w:hAnsiTheme="majorHAnsi" w:cstheme="majorBidi"/>
      <w:color w:val="374C80" w:themeColor="accent1" w:themeShade="BF"/>
      <w:sz w:val="32"/>
      <w:szCs w:val="32"/>
    </w:rPr>
  </w:style>
  <w:style w:type="paragraph" w:styleId="Kopvaninhoudsopgave">
    <w:name w:val="TOC Heading"/>
    <w:basedOn w:val="Kop1"/>
    <w:next w:val="Standaard"/>
    <w:uiPriority w:val="39"/>
    <w:unhideWhenUsed/>
    <w:qFormat/>
    <w:rsid w:val="00D87897"/>
    <w:pPr>
      <w:outlineLvl w:val="9"/>
    </w:pPr>
  </w:style>
  <w:style w:type="paragraph" w:styleId="Inhopg1">
    <w:name w:val="toc 1"/>
    <w:basedOn w:val="Standaard"/>
    <w:next w:val="Standaard"/>
    <w:autoRedefine/>
    <w:uiPriority w:val="39"/>
    <w:unhideWhenUsed/>
    <w:rsid w:val="00D0218D"/>
    <w:pPr>
      <w:tabs>
        <w:tab w:val="left" w:pos="480"/>
        <w:tab w:val="right" w:leader="dot" w:pos="9010"/>
      </w:tabs>
      <w:spacing w:after="100"/>
    </w:pPr>
  </w:style>
  <w:style w:type="character" w:styleId="Hyperlink">
    <w:name w:val="Hyperlink"/>
    <w:basedOn w:val="Standaardalinea-lettertype"/>
    <w:uiPriority w:val="99"/>
    <w:unhideWhenUsed/>
    <w:rsid w:val="00D87897"/>
    <w:rPr>
      <w:color w:val="9454C3" w:themeColor="hyperlink"/>
      <w:u w:val="single"/>
    </w:rPr>
  </w:style>
  <w:style w:type="paragraph" w:styleId="Koptekst">
    <w:name w:val="header"/>
    <w:basedOn w:val="Standaard"/>
    <w:link w:val="KoptekstChar"/>
    <w:uiPriority w:val="99"/>
    <w:unhideWhenUsed/>
    <w:rsid w:val="00D87897"/>
    <w:pPr>
      <w:tabs>
        <w:tab w:val="center" w:pos="4680"/>
        <w:tab w:val="right" w:pos="9360"/>
      </w:tabs>
      <w:spacing w:after="0" w:line="240" w:lineRule="auto"/>
    </w:pPr>
  </w:style>
  <w:style w:type="character" w:customStyle="1" w:styleId="KoptekstChar">
    <w:name w:val="Koptekst Char"/>
    <w:basedOn w:val="Standaardalinea-lettertype"/>
    <w:link w:val="Koptekst"/>
    <w:uiPriority w:val="99"/>
    <w:rsid w:val="00D87897"/>
  </w:style>
  <w:style w:type="paragraph" w:styleId="Voettekst">
    <w:name w:val="footer"/>
    <w:basedOn w:val="Standaard"/>
    <w:link w:val="VoettekstChar"/>
    <w:unhideWhenUsed/>
    <w:rsid w:val="00D87897"/>
    <w:pPr>
      <w:tabs>
        <w:tab w:val="center" w:pos="4680"/>
        <w:tab w:val="right" w:pos="9360"/>
      </w:tabs>
      <w:spacing w:after="0" w:line="240" w:lineRule="auto"/>
    </w:pPr>
  </w:style>
  <w:style w:type="character" w:customStyle="1" w:styleId="VoettekstChar">
    <w:name w:val="Voettekst Char"/>
    <w:basedOn w:val="Standaardalinea-lettertype"/>
    <w:link w:val="Voettekst"/>
    <w:uiPriority w:val="99"/>
    <w:rsid w:val="00D87897"/>
  </w:style>
  <w:style w:type="character" w:customStyle="1" w:styleId="Kop2Char">
    <w:name w:val="Kop 2 Char"/>
    <w:basedOn w:val="Standaardalinea-lettertype"/>
    <w:link w:val="Kop2"/>
    <w:uiPriority w:val="9"/>
    <w:rsid w:val="004A0579"/>
    <w:rPr>
      <w:rFonts w:asciiTheme="majorHAnsi" w:eastAsiaTheme="majorEastAsia" w:hAnsiTheme="majorHAnsi" w:cstheme="majorBidi"/>
      <w:color w:val="374C80" w:themeColor="accent1" w:themeShade="BF"/>
      <w:sz w:val="26"/>
      <w:szCs w:val="26"/>
    </w:rPr>
  </w:style>
  <w:style w:type="paragraph" w:styleId="Lijstalinea">
    <w:name w:val="List Paragraph"/>
    <w:basedOn w:val="Standaard"/>
    <w:uiPriority w:val="34"/>
    <w:qFormat/>
    <w:rsid w:val="004A0579"/>
    <w:pPr>
      <w:ind w:left="720"/>
      <w:contextualSpacing/>
    </w:pPr>
  </w:style>
  <w:style w:type="paragraph" w:styleId="Inhopg2">
    <w:name w:val="toc 2"/>
    <w:basedOn w:val="Standaard"/>
    <w:next w:val="Standaard"/>
    <w:autoRedefine/>
    <w:uiPriority w:val="39"/>
    <w:unhideWhenUsed/>
    <w:rsid w:val="00FA0A28"/>
    <w:pPr>
      <w:spacing w:after="100"/>
      <w:ind w:left="240"/>
    </w:pPr>
  </w:style>
  <w:style w:type="character" w:customStyle="1" w:styleId="Kop3Char">
    <w:name w:val="Kop 3 Char"/>
    <w:basedOn w:val="Standaardalinea-lettertype"/>
    <w:link w:val="Kop3"/>
    <w:uiPriority w:val="9"/>
    <w:rsid w:val="00CA53F5"/>
    <w:rPr>
      <w:rFonts w:asciiTheme="majorHAnsi" w:eastAsiaTheme="majorEastAsia" w:hAnsiTheme="majorHAnsi" w:cstheme="majorBidi"/>
      <w:color w:val="243255" w:themeColor="accent1" w:themeShade="7F"/>
      <w:sz w:val="24"/>
      <w:szCs w:val="24"/>
    </w:rPr>
  </w:style>
  <w:style w:type="paragraph" w:styleId="Inhopg3">
    <w:name w:val="toc 3"/>
    <w:basedOn w:val="Standaard"/>
    <w:next w:val="Standaard"/>
    <w:autoRedefine/>
    <w:uiPriority w:val="39"/>
    <w:unhideWhenUsed/>
    <w:rsid w:val="000F37B0"/>
    <w:pPr>
      <w:spacing w:after="100"/>
      <w:ind w:left="480"/>
    </w:pPr>
  </w:style>
  <w:style w:type="character" w:styleId="Tekstvantijdelijkeaanduiding">
    <w:name w:val="Placeholder Text"/>
    <w:basedOn w:val="Standaardalinea-lettertype"/>
    <w:uiPriority w:val="99"/>
    <w:semiHidden/>
    <w:rsid w:val="00057DE1"/>
    <w:rPr>
      <w:color w:val="808080"/>
    </w:rPr>
  </w:style>
  <w:style w:type="table" w:styleId="Tabelraster">
    <w:name w:val="Table Grid"/>
    <w:basedOn w:val="Standaardtabel"/>
    <w:uiPriority w:val="59"/>
    <w:rsid w:val="00AE7FCB"/>
    <w:pPr>
      <w:spacing w:after="0" w:line="240" w:lineRule="auto"/>
    </w:pPr>
    <w:rPr>
      <w:rFonts w:ascii="Times New Roman" w:eastAsia="Times New Roman" w:hAnsi="Times New Roman" w:cs="Times New Roman"/>
      <w:sz w:val="20"/>
      <w:szCs w:val="20"/>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inanummer">
    <w:name w:val="page number"/>
    <w:basedOn w:val="Standaardalinea-lettertype"/>
    <w:semiHidden/>
    <w:rsid w:val="006640AE"/>
  </w:style>
  <w:style w:type="paragraph" w:styleId="Ballontekst">
    <w:name w:val="Balloon Text"/>
    <w:basedOn w:val="Standaard"/>
    <w:link w:val="BallontekstChar"/>
    <w:uiPriority w:val="99"/>
    <w:semiHidden/>
    <w:unhideWhenUsed/>
    <w:rsid w:val="006640AE"/>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640AE"/>
    <w:rPr>
      <w:rFonts w:ascii="Segoe UI" w:hAnsi="Segoe UI" w:cs="Segoe UI"/>
      <w:sz w:val="18"/>
      <w:szCs w:val="18"/>
    </w:rPr>
  </w:style>
  <w:style w:type="character" w:styleId="Intensieveverwijzing">
    <w:name w:val="Intense Reference"/>
    <w:uiPriority w:val="32"/>
    <w:qFormat/>
    <w:rsid w:val="006B3264"/>
    <w:rPr>
      <w:b/>
      <w:bCs/>
      <w:i/>
      <w:iCs/>
      <w:caps/>
      <w:color w:val="4A66AC" w:themeColor="accent1"/>
    </w:rPr>
  </w:style>
  <w:style w:type="character" w:styleId="Verwijzingopmerking">
    <w:name w:val="annotation reference"/>
    <w:basedOn w:val="Standaardalinea-lettertype"/>
    <w:uiPriority w:val="99"/>
    <w:semiHidden/>
    <w:unhideWhenUsed/>
    <w:rsid w:val="008C0F94"/>
    <w:rPr>
      <w:sz w:val="16"/>
      <w:szCs w:val="16"/>
    </w:rPr>
  </w:style>
  <w:style w:type="paragraph" w:styleId="Tekstopmerking">
    <w:name w:val="annotation text"/>
    <w:basedOn w:val="Standaard"/>
    <w:link w:val="TekstopmerkingChar"/>
    <w:uiPriority w:val="99"/>
    <w:semiHidden/>
    <w:unhideWhenUsed/>
    <w:rsid w:val="008C0F94"/>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8C0F94"/>
    <w:rPr>
      <w:sz w:val="20"/>
      <w:szCs w:val="20"/>
    </w:rPr>
  </w:style>
  <w:style w:type="paragraph" w:styleId="Onderwerpvanopmerking">
    <w:name w:val="annotation subject"/>
    <w:basedOn w:val="Tekstopmerking"/>
    <w:next w:val="Tekstopmerking"/>
    <w:link w:val="OnderwerpvanopmerkingChar"/>
    <w:uiPriority w:val="99"/>
    <w:semiHidden/>
    <w:unhideWhenUsed/>
    <w:rsid w:val="008C0F94"/>
    <w:rPr>
      <w:b/>
      <w:bCs/>
    </w:rPr>
  </w:style>
  <w:style w:type="character" w:customStyle="1" w:styleId="OnderwerpvanopmerkingChar">
    <w:name w:val="Onderwerp van opmerking Char"/>
    <w:basedOn w:val="TekstopmerkingChar"/>
    <w:link w:val="Onderwerpvanopmerking"/>
    <w:uiPriority w:val="99"/>
    <w:semiHidden/>
    <w:rsid w:val="008C0F94"/>
    <w:rPr>
      <w:b/>
      <w:bCs/>
      <w:sz w:val="20"/>
      <w:szCs w:val="20"/>
    </w:rPr>
  </w:style>
  <w:style w:type="paragraph" w:styleId="Revisie">
    <w:name w:val="Revision"/>
    <w:hidden/>
    <w:uiPriority w:val="99"/>
    <w:semiHidden/>
    <w:rsid w:val="00F44474"/>
    <w:pPr>
      <w:spacing w:after="0" w:line="240" w:lineRule="auto"/>
    </w:pPr>
    <w:rPr>
      <w:rFonts w:eastAsiaTheme="minorEastAsia"/>
      <w:sz w:val="24"/>
    </w:rPr>
  </w:style>
  <w:style w:type="paragraph" w:styleId="Voetnoottekst">
    <w:name w:val="footnote text"/>
    <w:basedOn w:val="Standaard"/>
    <w:link w:val="VoetnoottekstChar"/>
    <w:uiPriority w:val="99"/>
    <w:semiHidden/>
    <w:unhideWhenUsed/>
    <w:rsid w:val="008162BA"/>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8162BA"/>
    <w:rPr>
      <w:rFonts w:eastAsiaTheme="minorEastAsia"/>
      <w:noProof/>
      <w:sz w:val="20"/>
      <w:szCs w:val="20"/>
      <w:lang w:val="nl-NL"/>
    </w:rPr>
  </w:style>
  <w:style w:type="character" w:styleId="Voetnootmarkering">
    <w:name w:val="footnote reference"/>
    <w:basedOn w:val="Standaardalinea-lettertype"/>
    <w:uiPriority w:val="99"/>
    <w:semiHidden/>
    <w:unhideWhenUsed/>
    <w:rsid w:val="008162B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1506522">
      <w:bodyDiv w:val="1"/>
      <w:marLeft w:val="0"/>
      <w:marRight w:val="0"/>
      <w:marTop w:val="0"/>
      <w:marBottom w:val="0"/>
      <w:divBdr>
        <w:top w:val="none" w:sz="0" w:space="0" w:color="auto"/>
        <w:left w:val="none" w:sz="0" w:space="0" w:color="auto"/>
        <w:bottom w:val="none" w:sz="0" w:space="0" w:color="auto"/>
        <w:right w:val="none" w:sz="0" w:space="0" w:color="auto"/>
      </w:divBdr>
    </w:div>
    <w:div w:id="1664315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2019-04-19T00:00:00</PublishDate>
  <Abstract>Vanaf januari 2017 vormen de diverse zorgaanbieders in de geboortezorg in regio Midden Kennemerland gezamenlijk een nieuwe Integrale geboortezorgorganisatie. Dit document dient als navigatie en overzicht m.b.t. definitieve tot stand koming van alle documententatie en afhandeling van alle benodigde voorvoorbereidingen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20D20135ED2424CA44C1E4E0C9BD707" ma:contentTypeVersion="9" ma:contentTypeDescription="Een nieuw document maken." ma:contentTypeScope="" ma:versionID="697b5bd129d637836e679c02896e7db4">
  <xsd:schema xmlns:xsd="http://www.w3.org/2001/XMLSchema" xmlns:xs="http://www.w3.org/2001/XMLSchema" xmlns:p="http://schemas.microsoft.com/office/2006/metadata/properties" xmlns:ns2="fe02c0d8-27b1-4a26-ae57-bfe1f0d3ce36" xmlns:ns3="2b353603-eda2-4c15-8762-0aaa0fb14a3e" targetNamespace="http://schemas.microsoft.com/office/2006/metadata/properties" ma:root="true" ma:fieldsID="59ca951578cc69820629afc48f6b94a8" ns2:_="" ns3:_="">
    <xsd:import namespace="fe02c0d8-27b1-4a26-ae57-bfe1f0d3ce36"/>
    <xsd:import namespace="2b353603-eda2-4c15-8762-0aaa0fb14a3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02c0d8-27b1-4a26-ae57-bfe1f0d3ce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b353603-eda2-4c15-8762-0aaa0fb14a3e" elementFormDefault="qualified">
    <xsd:import namespace="http://schemas.microsoft.com/office/2006/documentManagement/types"/>
    <xsd:import namespace="http://schemas.microsoft.com/office/infopath/2007/PartnerControls"/>
    <xsd:element name="SharedWithUsers" ma:index="15"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523B0F9-1DF7-4C4F-8B4A-D3D6BC3A47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02c0d8-27b1-4a26-ae57-bfe1f0d3ce36"/>
    <ds:schemaRef ds:uri="2b353603-eda2-4c15-8762-0aaa0fb14a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95644C9-F33A-4097-9436-7C5E6664B166}">
  <ds:schemaRefs>
    <ds:schemaRef ds:uri="http://schemas.microsoft.com/sharepoint/v3/contenttype/forms"/>
  </ds:schemaRefs>
</ds:datastoreItem>
</file>

<file path=customXml/itemProps4.xml><?xml version="1.0" encoding="utf-8"?>
<ds:datastoreItem xmlns:ds="http://schemas.openxmlformats.org/officeDocument/2006/customXml" ds:itemID="{E4861C7C-DE84-4EB6-A38A-CD68DF96C2EE}">
  <ds:schemaRefs>
    <ds:schemaRef ds:uri="http://schemas.openxmlformats.org/officeDocument/2006/bibliography"/>
  </ds:schemaRefs>
</ds:datastoreItem>
</file>

<file path=customXml/itemProps5.xml><?xml version="1.0" encoding="utf-8"?>
<ds:datastoreItem xmlns:ds="http://schemas.openxmlformats.org/officeDocument/2006/customXml" ds:itemID="{D689EDC5-3E87-4EB4-ADA8-D63E7F835EB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1074</Words>
  <Characters>5908</Characters>
  <Application>Microsoft Office Word</Application>
  <DocSecurity>0</DocSecurity>
  <Lines>49</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Projectplan Transcutaan bili meten</vt:lpstr>
      <vt:lpstr>Bedrijfsplan IGO Midden Kennemerland</vt:lpstr>
    </vt:vector>
  </TitlesOfParts>
  <Company>Rode Kruis Ziekenhuis</Company>
  <LinksUpToDate>false</LinksUpToDate>
  <CharactersWithSpaces>6969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Projectplan Debriefing</dc:title>
  <dc:creator>Werkgroep Organisatie &amp; Financiën</dc:creator>
  <cp:lastModifiedBy>Ruth Evers</cp:lastModifiedBy>
  <cp:revision>2</cp:revision>
  <cp:lastPrinted>2020-04-28T07:05:00Z</cp:lastPrinted>
  <dcterms:created xsi:type="dcterms:W3CDTF">2022-03-14T12:33:00Z</dcterms:created>
  <dcterms:modified xsi:type="dcterms:W3CDTF">2022-03-14T12:33:00Z</dcterms:modified>
  <cp:category>Amsterdam, 20 december 2017</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0x010100020D20135ED2424CA44C1E4E0C9BD707</vt:lpwstr>
  </property>
</Properties>
</file>